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F641" w14:textId="2AE6F95F" w:rsidR="00DE72F0" w:rsidRDefault="00DE72F0" w:rsidP="00DE72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 w:rsidR="00DD2AB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  <w:r w:rsidR="006555DF">
          <w:rPr>
            <w:b/>
            <w:i/>
            <w:noProof/>
            <w:sz w:val="28"/>
          </w:rPr>
          <w:t>602073</w:t>
        </w:r>
      </w:fldSimple>
    </w:p>
    <w:p w14:paraId="17A01337" w14:textId="2C835CDB" w:rsidR="00744830" w:rsidRPr="00467DC3" w:rsidRDefault="00DE72F0" w:rsidP="00DE72F0">
      <w:pPr>
        <w:pStyle w:val="CRCoverPage"/>
        <w:outlineLvl w:val="0"/>
        <w:rPr>
          <w:rFonts w:cs="Arial"/>
          <w:b/>
          <w:lang w:val="en-US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8D0327"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r w:rsidR="008D0327">
        <w:rPr>
          <w:b/>
          <w:noProof/>
          <w:sz w:val="24"/>
        </w:rPr>
        <w:t>Sweden,</w:t>
      </w:r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8172E2">
          <w:rPr>
            <w:b/>
            <w:noProof/>
            <w:sz w:val="24"/>
          </w:rPr>
          <w:t>9 -13 Feb. 2026</w:t>
        </w:r>
      </w:fldSimple>
      <w:r w:rsidR="00744830" w:rsidRPr="00467DC3">
        <w:rPr>
          <w:rFonts w:cs="Arial"/>
          <w:noProof/>
          <w:sz w:val="24"/>
        </w:rPr>
        <w:tab/>
      </w:r>
    </w:p>
    <w:p w14:paraId="730DED82" w14:textId="41E5A9EE" w:rsidR="00744830" w:rsidRPr="0035097F" w:rsidRDefault="00744830" w:rsidP="00744830">
      <w:pPr>
        <w:rPr>
          <w:lang w:val="en-US"/>
        </w:rPr>
      </w:pPr>
      <w:r w:rsidRPr="0035097F">
        <w:rPr>
          <w:b/>
          <w:lang w:val="en-US"/>
        </w:rPr>
        <w:t>Source:</w:t>
      </w:r>
      <w:r w:rsidRPr="0035097F">
        <w:rPr>
          <w:b/>
          <w:lang w:val="en-US"/>
        </w:rPr>
        <w:tab/>
      </w:r>
      <w:r w:rsidRPr="0035097F">
        <w:rPr>
          <w:b/>
          <w:lang w:val="en-US"/>
        </w:rPr>
        <w:tab/>
      </w:r>
      <w:r w:rsidRPr="00DE72F0">
        <w:rPr>
          <w:lang w:val="en-US"/>
        </w:rPr>
        <w:t>Ericsson</w:t>
      </w:r>
    </w:p>
    <w:p w14:paraId="785D8DD5" w14:textId="361AA31E" w:rsidR="00744830" w:rsidRPr="0035097F" w:rsidRDefault="00744830" w:rsidP="00744830">
      <w:pPr>
        <w:rPr>
          <w:lang w:val="en-US"/>
        </w:rPr>
      </w:pPr>
      <w:r w:rsidRPr="0035097F">
        <w:rPr>
          <w:b/>
          <w:lang w:val="en-US"/>
        </w:rPr>
        <w:t>Title:</w:t>
      </w:r>
      <w:r w:rsidRPr="0035097F">
        <w:rPr>
          <w:lang w:val="en-US"/>
        </w:rPr>
        <w:tab/>
      </w:r>
      <w:r w:rsidRPr="0035097F">
        <w:rPr>
          <w:lang w:val="en-US"/>
        </w:rPr>
        <w:tab/>
      </w:r>
      <w:r w:rsidRPr="0035097F">
        <w:rPr>
          <w:lang w:val="en-US"/>
        </w:rPr>
        <w:tab/>
      </w:r>
      <w:r w:rsidR="00DE72F0">
        <w:rPr>
          <w:lang w:val="en-US"/>
        </w:rPr>
        <w:t xml:space="preserve">Discussion on the </w:t>
      </w:r>
      <w:r w:rsidR="00A546D4">
        <w:rPr>
          <w:lang w:val="en-US"/>
        </w:rPr>
        <w:t xml:space="preserve">azimuth step </w:t>
      </w:r>
      <w:r w:rsidR="00631152">
        <w:rPr>
          <w:lang w:val="en-US"/>
        </w:rPr>
        <w:t xml:space="preserve">size </w:t>
      </w:r>
      <w:r w:rsidR="00A546D4">
        <w:rPr>
          <w:lang w:val="en-US"/>
        </w:rPr>
        <w:t>for Expected EIRP measurements</w:t>
      </w:r>
    </w:p>
    <w:p w14:paraId="38171D17" w14:textId="2DA72222" w:rsidR="00744830" w:rsidRPr="00770906" w:rsidRDefault="00744830" w:rsidP="00744830">
      <w:pPr>
        <w:rPr>
          <w:lang w:val="pt-BR"/>
        </w:rPr>
      </w:pPr>
      <w:r w:rsidRPr="00770906">
        <w:rPr>
          <w:b/>
          <w:lang w:val="pt-BR"/>
        </w:rPr>
        <w:t>Agenda item:</w:t>
      </w:r>
      <w:r w:rsidRPr="00770906">
        <w:rPr>
          <w:lang w:val="pt-BR"/>
        </w:rPr>
        <w:tab/>
      </w:r>
      <w:r w:rsidRPr="00770906">
        <w:rPr>
          <w:lang w:val="pt-BR"/>
        </w:rPr>
        <w:tab/>
      </w:r>
      <w:r w:rsidR="00AF4AB2">
        <w:rPr>
          <w:lang w:val="pt-BR"/>
        </w:rPr>
        <w:t>6.8.2.1</w:t>
      </w:r>
    </w:p>
    <w:p w14:paraId="69C3C6CE" w14:textId="5EA438B1" w:rsidR="00744830" w:rsidRPr="00770906" w:rsidRDefault="00744830" w:rsidP="00744830">
      <w:pPr>
        <w:rPr>
          <w:lang w:val="pt-BR"/>
        </w:rPr>
      </w:pPr>
      <w:r w:rsidRPr="00770906">
        <w:rPr>
          <w:b/>
          <w:lang w:val="pt-BR"/>
        </w:rPr>
        <w:t>Document for:</w:t>
      </w:r>
      <w:r w:rsidRPr="00770906">
        <w:rPr>
          <w:b/>
          <w:lang w:val="pt-BR"/>
        </w:rPr>
        <w:tab/>
      </w:r>
      <w:r w:rsidR="00770906" w:rsidRPr="00770906">
        <w:rPr>
          <w:b/>
          <w:lang w:val="pt-BR"/>
        </w:rPr>
        <w:t>A</w:t>
      </w:r>
      <w:r w:rsidR="00770906">
        <w:rPr>
          <w:b/>
          <w:lang w:val="pt-BR"/>
        </w:rPr>
        <w:t>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F1704C3" w14:textId="5DE788C6" w:rsidR="00954905" w:rsidRDefault="000972AD" w:rsidP="00B00746">
      <w:pPr>
        <w:rPr>
          <w:rFonts w:cs="Arial"/>
          <w:lang w:val="en-US"/>
        </w:rPr>
      </w:pPr>
      <w:r>
        <w:rPr>
          <w:noProof/>
          <w:lang w:val="en-US"/>
        </w:rPr>
        <w:t>This discussion attempts to clarify the differenc</w:t>
      </w:r>
      <w:r w:rsidR="00D70303">
        <w:rPr>
          <w:noProof/>
          <w:lang w:val="en-US"/>
        </w:rPr>
        <w:t>e</w:t>
      </w:r>
      <w:r>
        <w:rPr>
          <w:noProof/>
          <w:lang w:val="en-US"/>
        </w:rPr>
        <w:t xml:space="preserve"> between the </w:t>
      </w:r>
      <w:r w:rsidR="003B1624">
        <w:rPr>
          <w:rFonts w:cs="Arial"/>
          <w:lang w:val="en-US"/>
        </w:rPr>
        <w:t>calculation of D</w:t>
      </w:r>
      <w:r w:rsidR="00954905">
        <w:rPr>
          <w:rFonts w:cs="Arial"/>
          <w:lang w:val="en-US"/>
        </w:rPr>
        <w:t xml:space="preserve">, diameter of the EUT, for the purpose of TRP and EEIRP measurements. </w:t>
      </w:r>
      <w:r w:rsidR="003C564A">
        <w:rPr>
          <w:rFonts w:cs="Arial"/>
          <w:lang w:val="en-US"/>
        </w:rPr>
        <w:t xml:space="preserve">D is utilized in the calculation of the azimuth step size. </w:t>
      </w:r>
      <w:r w:rsidR="00954905">
        <w:rPr>
          <w:rFonts w:cs="Arial"/>
          <w:lang w:val="en-US"/>
        </w:rPr>
        <w:t>Currently,</w:t>
      </w:r>
      <w:r w:rsidR="00D03BC3">
        <w:rPr>
          <w:rFonts w:cs="Arial"/>
          <w:lang w:val="en-US"/>
        </w:rPr>
        <w:t xml:space="preserve"> the depth</w:t>
      </w:r>
      <w:r w:rsidR="00C76FD1">
        <w:rPr>
          <w:rFonts w:cs="Arial"/>
          <w:lang w:val="en-US"/>
        </w:rPr>
        <w:t xml:space="preserve"> (</w:t>
      </w:r>
      <w:r w:rsidR="00C76FD1" w:rsidRPr="00C76FD1">
        <w:rPr>
          <w:rFonts w:cs="Arial"/>
          <w:i/>
          <w:iCs/>
          <w:lang w:val="en-US"/>
        </w:rPr>
        <w:t>d</w:t>
      </w:r>
      <w:r w:rsidR="00C76FD1">
        <w:rPr>
          <w:rFonts w:cs="Arial"/>
          <w:lang w:val="en-US"/>
        </w:rPr>
        <w:t>)</w:t>
      </w:r>
      <w:r w:rsidR="00D03BC3">
        <w:rPr>
          <w:rFonts w:cs="Arial"/>
          <w:lang w:val="en-US"/>
        </w:rPr>
        <w:t xml:space="preserve"> of the EUT is not considered for EIRP</w:t>
      </w:r>
      <w:r w:rsidR="003C564A">
        <w:rPr>
          <w:rFonts w:cs="Arial"/>
          <w:lang w:val="en-US"/>
        </w:rPr>
        <w:t>, while it is considered for TRP.</w:t>
      </w:r>
    </w:p>
    <w:p w14:paraId="6747C120" w14:textId="0AA53520" w:rsidR="001D3155" w:rsidRDefault="002323F7" w:rsidP="002323F7">
      <w:pPr>
        <w:pStyle w:val="Heading1"/>
      </w:pPr>
      <w:r>
        <w:t>Discussion</w:t>
      </w:r>
    </w:p>
    <w:p w14:paraId="0DC0C8FF" w14:textId="24A8ECBB" w:rsidR="00104BC2" w:rsidRPr="002914BA" w:rsidRDefault="002914BA" w:rsidP="00104BC2">
      <w:pPr>
        <w:rPr>
          <w:lang w:val="en-US"/>
        </w:rPr>
      </w:pPr>
      <w:r>
        <w:rPr>
          <w:lang w:val="en-US"/>
        </w:rPr>
        <w:t>For direct comparison, we show he</w:t>
      </w:r>
      <w:r w:rsidRPr="002914BA">
        <w:rPr>
          <w:lang w:val="en-US"/>
        </w:rPr>
        <w:t>re are the copies o</w:t>
      </w:r>
      <w:r>
        <w:rPr>
          <w:lang w:val="en-US"/>
        </w:rPr>
        <w:t>f the clauses I.2.2 and N.3 from TS 38.141-</w:t>
      </w:r>
      <w:proofErr w:type="gramStart"/>
      <w:r>
        <w:rPr>
          <w:lang w:val="en-US"/>
        </w:rPr>
        <w:t>2 :</w:t>
      </w:r>
      <w:proofErr w:type="gramEnd"/>
    </w:p>
    <w:p w14:paraId="37EB9FFA" w14:textId="77777777" w:rsidR="00104BC2" w:rsidRPr="002914BA" w:rsidRDefault="00104BC2" w:rsidP="00104BC2">
      <w:pPr>
        <w:pStyle w:val="Heading2"/>
        <w:numPr>
          <w:ilvl w:val="0"/>
          <w:numId w:val="0"/>
        </w:numPr>
        <w:rPr>
          <w:color w:val="0070C0"/>
          <w:lang w:eastAsia="zh-CN"/>
        </w:rPr>
      </w:pPr>
      <w:bookmarkStart w:id="0" w:name="_Toc21103119"/>
      <w:bookmarkStart w:id="1" w:name="_Toc29810968"/>
      <w:bookmarkStart w:id="2" w:name="_Toc36636329"/>
      <w:bookmarkStart w:id="3" w:name="_Toc37273275"/>
      <w:bookmarkStart w:id="4" w:name="_Toc45886365"/>
      <w:bookmarkStart w:id="5" w:name="_Toc53183410"/>
      <w:bookmarkStart w:id="6" w:name="_Toc58916122"/>
      <w:bookmarkStart w:id="7" w:name="_Toc58918303"/>
      <w:bookmarkStart w:id="8" w:name="_Toc66694173"/>
      <w:bookmarkStart w:id="9" w:name="_Toc74916198"/>
      <w:bookmarkStart w:id="10" w:name="_Toc76114823"/>
      <w:bookmarkStart w:id="11" w:name="_Toc76544709"/>
      <w:bookmarkStart w:id="12" w:name="_Toc82536831"/>
      <w:bookmarkStart w:id="13" w:name="_Toc89953124"/>
      <w:bookmarkStart w:id="14" w:name="_Toc98766941"/>
      <w:bookmarkStart w:id="15" w:name="_Toc99703304"/>
      <w:bookmarkStart w:id="16" w:name="_Toc106207096"/>
      <w:bookmarkStart w:id="17" w:name="_Toc115081098"/>
      <w:bookmarkStart w:id="18" w:name="_Toc122000049"/>
      <w:bookmarkStart w:id="19" w:name="_Toc124154948"/>
      <w:bookmarkStart w:id="20" w:name="_Toc137396873"/>
      <w:bookmarkStart w:id="21" w:name="_Toc156578316"/>
      <w:bookmarkStart w:id="22" w:name="_Toc176949630"/>
      <w:bookmarkStart w:id="23" w:name="_Toc187258437"/>
      <w:bookmarkStart w:id="24" w:name="_Toc216434254"/>
      <w:r w:rsidRPr="002914BA">
        <w:rPr>
          <w:rFonts w:hint="eastAsia"/>
          <w:color w:val="0070C0"/>
          <w:lang w:eastAsia="zh-CN"/>
        </w:rPr>
        <w:t>I.2.2</w:t>
      </w:r>
      <w:r w:rsidRPr="002914BA">
        <w:rPr>
          <w:color w:val="0070C0"/>
        </w:rPr>
        <w:tab/>
        <w:t>Reference angular step criteria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564FC48" w14:textId="77777777" w:rsidR="00104BC2" w:rsidRPr="002914BA" w:rsidRDefault="00104BC2" w:rsidP="00104BC2">
      <w:pPr>
        <w:rPr>
          <w:rFonts w:eastAsia="MS Mincho"/>
          <w:color w:val="0070C0"/>
          <w:lang w:val="en-US"/>
        </w:rPr>
      </w:pPr>
      <w:r w:rsidRPr="002914BA">
        <w:rPr>
          <w:rFonts w:eastAsia="MS Mincho"/>
          <w:color w:val="0070C0"/>
          <w:lang w:val="en-US"/>
        </w:rPr>
        <w:t xml:space="preserve">The reference angular steps </w:t>
      </w:r>
      <m:oMath>
        <m:r>
          <m:rPr>
            <m:sty m:val="p"/>
          </m:rPr>
          <w:rPr>
            <w:rFonts w:ascii="Cambria Math" w:hAnsi="Cambria Math"/>
            <w:color w:val="0070C0"/>
          </w:rPr>
          <m:t>Δ</m:t>
        </m:r>
        <m:sSub>
          <m:sSubPr>
            <m:ctrlPr>
              <w:rPr>
                <w:rFonts w:ascii="Cambria Math" w:hAnsi="Cambria Math"/>
                <w:i/>
                <w:color w:val="0070C0"/>
              </w:rPr>
            </m:ctrlPr>
          </m:sSubPr>
          <m:e>
            <m:r>
              <w:rPr>
                <w:rFonts w:ascii="Cambria Math" w:hAnsi="Cambria Math"/>
                <w:color w:val="0070C0"/>
              </w:rPr>
              <m:t>ϕ</m:t>
            </m:r>
          </m:e>
          <m:sub>
            <m:r>
              <w:rPr>
                <w:rFonts w:ascii="Cambria Math" w:hAnsi="Cambria Math"/>
                <w:color w:val="0070C0"/>
              </w:rPr>
              <m:t>ref</m:t>
            </m:r>
          </m:sub>
        </m:sSub>
      </m:oMath>
      <w:r w:rsidRPr="002914BA">
        <w:rPr>
          <w:rFonts w:eastAsia="MS Mincho"/>
          <w:color w:val="0070C0"/>
          <w:lang w:val="en-US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color w:val="0070C0"/>
          </w:rPr>
          <m:t>Δ</m:t>
        </m:r>
        <m:sSub>
          <m:sSubPr>
            <m:ctrlPr>
              <w:rPr>
                <w:rFonts w:ascii="Cambria Math" w:hAnsi="Cambria Math"/>
                <w:i/>
                <w:color w:val="0070C0"/>
              </w:rPr>
            </m:ctrlPr>
          </m:sSubPr>
          <m:e>
            <m:r>
              <w:rPr>
                <w:rFonts w:ascii="Cambria Math" w:hAnsi="Cambria Math"/>
                <w:color w:val="0070C0"/>
              </w:rPr>
              <m:t>θ</m:t>
            </m:r>
          </m:e>
          <m:sub>
            <m:r>
              <w:rPr>
                <w:rFonts w:ascii="Cambria Math" w:hAnsi="Cambria Math"/>
                <w:color w:val="0070C0"/>
              </w:rPr>
              <m:t>ref</m:t>
            </m:r>
          </m:sub>
        </m:sSub>
      </m:oMath>
      <w:r w:rsidRPr="002914BA">
        <w:rPr>
          <w:rFonts w:eastAsia="MS Mincho"/>
          <w:color w:val="0070C0"/>
          <w:lang w:val="en-US"/>
        </w:rPr>
        <w:t xml:space="preserve"> in degrees are defined as:</w:t>
      </w:r>
    </w:p>
    <w:p w14:paraId="6E2F346A" w14:textId="77777777" w:rsidR="00104BC2" w:rsidRPr="002914BA" w:rsidRDefault="00104BC2" w:rsidP="00104BC2">
      <w:pPr>
        <w:pStyle w:val="EQ"/>
        <w:rPr>
          <w:color w:val="0070C0"/>
        </w:rPr>
      </w:pPr>
      <w:r w:rsidRPr="002914BA">
        <w:rPr>
          <w:rFonts w:eastAsia="MS Mincho"/>
          <w:color w:val="0070C0"/>
          <w:lang w:val="en-US"/>
        </w:rPr>
        <w:tab/>
      </w:r>
      <m:oMath>
        <m:r>
          <m:rPr>
            <m:sty m:val="p"/>
          </m:rPr>
          <w:rPr>
            <w:rFonts w:ascii="Cambria Math" w:hAnsi="Cambria Math"/>
            <w:color w:val="0070C0"/>
          </w:rPr>
          <m:t>Δ</m:t>
        </m:r>
        <m:sSub>
          <m:sSubPr>
            <m:ctrlPr>
              <w:rPr>
                <w:rFonts w:ascii="Cambria Math" w:hAnsi="Cambria Math"/>
                <w:color w:val="0070C0"/>
              </w:rPr>
            </m:ctrlPr>
          </m:sSubPr>
          <m:e>
            <m:r>
              <w:rPr>
                <w:rFonts w:ascii="Cambria Math" w:hAnsi="Cambria Math"/>
                <w:color w:val="0070C0"/>
              </w:rPr>
              <m:t>ϕ</m:t>
            </m:r>
          </m:e>
          <m:sub>
            <m:r>
              <w:rPr>
                <w:rFonts w:ascii="Cambria Math" w:hAnsi="Cambria Math"/>
                <w:color w:val="0070C0"/>
              </w:rPr>
              <m:t>ref</m:t>
            </m:r>
          </m:sub>
        </m:sSub>
        <m:r>
          <m:rPr>
            <m:sty m:val="p"/>
          </m:rPr>
          <w:rPr>
            <w:rFonts w:ascii="Cambria Math" w:hAnsi="Cambria Math"/>
            <w:color w:val="0070C0"/>
          </w:rPr>
          <m:t>= min⁡(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70C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70C0"/>
                  </w:rPr>
                  <m:t>180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70C0"/>
                  </w:rPr>
                  <m:t>∘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π</m:t>
            </m:r>
          </m:den>
        </m:f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λ</m:t>
            </m:r>
          </m:num>
          <m:den>
            <m:sSub>
              <m:sSubPr>
                <m:ctrlPr>
                  <w:rPr>
                    <w:rFonts w:ascii="Cambria Math" w:hAnsi="Cambria Math"/>
                    <w:color w:val="0070C0"/>
                  </w:rPr>
                </m:ctrlPr>
              </m:sSubPr>
              <m:e>
                <m:r>
                  <w:rPr>
                    <w:rFonts w:ascii="Cambria Math" w:hAnsi="Cambria Math"/>
                    <w:color w:val="0070C0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70C0"/>
                  </w:rPr>
                  <m:t>cyl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70C0"/>
          </w:rPr>
          <m:t>,</m:t>
        </m:r>
        <m:sSup>
          <m:sSupPr>
            <m:ctrlPr>
              <w:rPr>
                <w:rFonts w:ascii="Cambria Math" w:hAnsi="Cambria Math"/>
                <w:color w:val="0070C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15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0070C0"/>
          </w:rPr>
          <m:t>)</m:t>
        </m:r>
      </m:oMath>
    </w:p>
    <w:p w14:paraId="23FAB3AE" w14:textId="77777777" w:rsidR="00104BC2" w:rsidRPr="002914BA" w:rsidRDefault="00104BC2" w:rsidP="00104BC2">
      <w:pPr>
        <w:pStyle w:val="EQ"/>
        <w:rPr>
          <w:color w:val="0070C0"/>
        </w:rPr>
      </w:pPr>
      <w:r w:rsidRPr="002914BA">
        <w:rPr>
          <w:color w:val="0070C0"/>
        </w:rPr>
        <w:tab/>
      </w:r>
      <m:oMath>
        <m:r>
          <m:rPr>
            <m:sty m:val="p"/>
          </m:rPr>
          <w:rPr>
            <w:rFonts w:ascii="Cambria Math" w:hAnsi="Cambria Math"/>
            <w:color w:val="0070C0"/>
          </w:rPr>
          <m:t>Δ</m:t>
        </m:r>
        <m:sSub>
          <m:sSubPr>
            <m:ctrlPr>
              <w:rPr>
                <w:rFonts w:ascii="Cambria Math" w:hAnsi="Cambria Math"/>
                <w:color w:val="0070C0"/>
              </w:rPr>
            </m:ctrlPr>
          </m:sSubPr>
          <m:e>
            <m:r>
              <w:rPr>
                <w:rFonts w:ascii="Cambria Math" w:hAnsi="Cambria Math"/>
                <w:color w:val="0070C0"/>
              </w:rPr>
              <m:t>θ</m:t>
            </m:r>
          </m:e>
          <m:sub>
            <m:r>
              <w:rPr>
                <w:rFonts w:ascii="Cambria Math" w:hAnsi="Cambria Math"/>
                <w:color w:val="0070C0"/>
              </w:rPr>
              <m:t>ref</m:t>
            </m:r>
          </m:sub>
        </m:sSub>
        <m:r>
          <m:rPr>
            <m:sty m:val="p"/>
          </m:rPr>
          <w:rPr>
            <w:rFonts w:ascii="Cambria Math" w:hAnsi="Cambria Math"/>
            <w:color w:val="0070C0"/>
          </w:rPr>
          <m:t>=⁡min(</m:t>
        </m:r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0070C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70C0"/>
                  </w:rPr>
                  <m:t>180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70C0"/>
                  </w:rPr>
                  <m:t>∘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π</m:t>
            </m:r>
          </m:den>
        </m:f>
        <m:f>
          <m:fPr>
            <m:ctrlPr>
              <w:rPr>
                <w:rFonts w:ascii="Cambria Math" w:hAnsi="Cambria Math"/>
                <w:color w:val="0070C0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λ</m:t>
            </m:r>
          </m:num>
          <m:den>
            <m:r>
              <w:rPr>
                <w:rFonts w:ascii="Cambria Math" w:hAnsi="Cambria Math"/>
                <w:color w:val="0070C0"/>
              </w:rPr>
              <m:t>D</m:t>
            </m:r>
          </m:den>
        </m:f>
        <m:r>
          <m:rPr>
            <m:sty m:val="p"/>
          </m:rPr>
          <w:rPr>
            <w:rFonts w:ascii="Cambria Math" w:hAnsi="Cambria Math"/>
            <w:color w:val="0070C0"/>
          </w:rPr>
          <m:t>,</m:t>
        </m:r>
        <m:sSup>
          <m:sSupPr>
            <m:ctrlPr>
              <w:rPr>
                <w:rFonts w:ascii="Cambria Math" w:hAnsi="Cambria Math"/>
                <w:color w:val="0070C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15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∘</m:t>
            </m:r>
          </m:sup>
        </m:sSup>
        <m:r>
          <m:rPr>
            <m:sty m:val="p"/>
          </m:rPr>
          <w:rPr>
            <w:rFonts w:ascii="Cambria Math" w:hAnsi="Cambria Math"/>
            <w:color w:val="0070C0"/>
          </w:rPr>
          <m:t>)</m:t>
        </m:r>
      </m:oMath>
    </w:p>
    <w:p w14:paraId="63CBE6B6" w14:textId="77777777" w:rsidR="00104BC2" w:rsidRPr="002914BA" w:rsidRDefault="00104BC2" w:rsidP="00104BC2">
      <w:pPr>
        <w:rPr>
          <w:color w:val="0070C0"/>
          <w:lang w:val="en-US"/>
        </w:rPr>
      </w:pPr>
      <w:r w:rsidRPr="002914BA">
        <w:rPr>
          <w:color w:val="0070C0"/>
          <w:lang w:val="en-US" w:eastAsia="zh-CN"/>
        </w:rPr>
        <w:t xml:space="preserve">The upper limit for these reference angular steps of </w:t>
      </w:r>
      <m:oMath>
        <m:sSup>
          <m:sSupPr>
            <m:ctrlPr>
              <w:rPr>
                <w:rFonts w:ascii="Cambria Math" w:hAnsi="Cambria Math"/>
                <w:color w:val="0070C0"/>
                <w:lang w:val="en-US"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70C0"/>
                <w:lang w:val="en-US" w:eastAsia="zh-CN"/>
              </w:rPr>
              <m:t>15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70C0"/>
                <w:lang w:val="en-US" w:eastAsia="zh-CN"/>
              </w:rPr>
              <m:t>∘</m:t>
            </m:r>
          </m:sup>
        </m:sSup>
      </m:oMath>
      <w:r w:rsidRPr="002914BA">
        <w:rPr>
          <w:color w:val="0070C0"/>
          <w:lang w:val="en-US" w:eastAsia="zh-CN"/>
        </w:rPr>
        <w:t xml:space="preserve"> ensures a low Summation Error (SE) when </w:t>
      </w:r>
      <m:oMath>
        <m:r>
          <w:rPr>
            <w:rFonts w:ascii="Cambria Math" w:hAnsi="Cambria Math"/>
            <w:color w:val="0070C0"/>
            <w:lang w:val="en-US" w:eastAsia="zh-CN"/>
          </w:rPr>
          <m:t>λ</m:t>
        </m:r>
        <m:r>
          <m:rPr>
            <m:sty m:val="p"/>
          </m:rPr>
          <w:rPr>
            <w:rFonts w:ascii="Cambria Math" w:hAnsi="Cambria Math"/>
            <w:color w:val="0070C0"/>
            <w:lang w:val="en-US" w:eastAsia="zh-CN"/>
          </w:rPr>
          <m:t xml:space="preserve"> </m:t>
        </m:r>
      </m:oMath>
      <w:r w:rsidRPr="002914BA">
        <w:rPr>
          <w:color w:val="0070C0"/>
          <w:lang w:val="en-US" w:eastAsia="zh-CN"/>
        </w:rPr>
        <w:t xml:space="preserve">is large compared to the </w:t>
      </w:r>
      <w:r w:rsidRPr="002914BA">
        <w:rPr>
          <w:rFonts w:hint="eastAsia"/>
          <w:color w:val="0070C0"/>
          <w:lang w:val="en-US" w:eastAsia="zh-CN"/>
        </w:rPr>
        <w:t>EUT</w:t>
      </w:r>
      <w:r w:rsidRPr="002914BA">
        <w:rPr>
          <w:color w:val="0070C0"/>
          <w:lang w:val="en-US" w:eastAsia="zh-CN"/>
        </w:rPr>
        <w:t xml:space="preserve"> dimensions.</w:t>
      </w:r>
    </w:p>
    <w:p w14:paraId="205EBF6B" w14:textId="77777777" w:rsidR="00104BC2" w:rsidRPr="002914BA" w:rsidRDefault="00104BC2" w:rsidP="00104BC2">
      <w:pPr>
        <w:pStyle w:val="EQ"/>
        <w:rPr>
          <w:rFonts w:eastAsia="MS Mincho"/>
          <w:color w:val="0070C0"/>
          <w:lang w:val="en-US"/>
        </w:rPr>
      </w:pPr>
      <w:r w:rsidRPr="002914BA">
        <w:rPr>
          <w:rFonts w:eastAsia="MS Mincho"/>
          <w:color w:val="0070C0"/>
          <w:lang w:val="en-US"/>
        </w:rPr>
        <w:t>D</w:t>
      </w:r>
      <w:r w:rsidRPr="002914BA">
        <w:rPr>
          <w:rFonts w:eastAsia="MS Mincho"/>
          <w:color w:val="0070C0"/>
          <w:vertAlign w:val="subscript"/>
          <w:lang w:val="en-US"/>
        </w:rPr>
        <w:t>cyl</w:t>
      </w:r>
      <w:r w:rsidRPr="002914BA">
        <w:rPr>
          <w:rFonts w:eastAsia="MS Mincho"/>
          <w:color w:val="0070C0"/>
          <w:lang w:val="en-US"/>
        </w:rPr>
        <w:t xml:space="preserve"> and D are calculated as:</w:t>
      </w:r>
    </w:p>
    <w:p w14:paraId="6DE2238A" w14:textId="77777777" w:rsidR="00104BC2" w:rsidRPr="002914BA" w:rsidRDefault="00104BC2" w:rsidP="00104BC2">
      <w:pPr>
        <w:pStyle w:val="EQ"/>
        <w:rPr>
          <w:rFonts w:eastAsia="MS Mincho"/>
          <w:color w:val="0070C0"/>
          <w:lang w:val="en-US"/>
        </w:rPr>
      </w:pPr>
      <w:r w:rsidRPr="002914BA">
        <w:rPr>
          <w:rFonts w:eastAsia="MS Mincho"/>
          <w:color w:val="0070C0"/>
        </w:rPr>
        <w:t>`</w:t>
      </w:r>
      <w:r w:rsidRPr="002914BA">
        <w:rPr>
          <w:rFonts w:eastAsia="MS Mincho"/>
          <w:color w:val="0070C0"/>
        </w:rPr>
        <w:tab/>
      </w:r>
      <m:oMath>
        <m:sSub>
          <m:sSubPr>
            <m:ctrlPr>
              <w:rPr>
                <w:rFonts w:ascii="Cambria Math" w:hAnsi="Cambria Math"/>
                <w:color w:val="0070C0"/>
              </w:rPr>
            </m:ctrlPr>
          </m:sSubPr>
          <m:e>
            <m:r>
              <w:rPr>
                <w:rFonts w:ascii="Cambria Math" w:hAnsi="Cambria Math"/>
                <w:color w:val="0070C0"/>
              </w:rPr>
              <m:t>D</m:t>
            </m:r>
          </m:e>
          <m:sub>
            <m:r>
              <m:rPr>
                <m:nor/>
              </m:rPr>
              <w:rPr>
                <w:color w:val="0070C0"/>
              </w:rPr>
              <m:t>cyl</m:t>
            </m:r>
          </m:sub>
        </m:sSub>
        <m:r>
          <w:rPr>
            <w:rFonts w:ascii="Cambria Math" w:hAnsi="Cambria Math"/>
            <w:color w:val="0070C0"/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70C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color w:val="0070C0"/>
                  </w:rPr>
                </m:ctrlPr>
              </m:sSupPr>
              <m:e>
                <m:r>
                  <w:rPr>
                    <w:rFonts w:ascii="Cambria Math" w:hAnsi="Cambria Math"/>
                    <w:color w:val="0070C0"/>
                  </w:rPr>
                  <m:t>d</m:t>
                </m:r>
              </m:e>
              <m:sup>
                <m:r>
                  <w:rPr>
                    <w:rFonts w:ascii="Cambria Math" w:hAnsi="Cambria Math"/>
                    <w:color w:val="0070C0"/>
                  </w:rPr>
                  <m:t>2</m:t>
                </m:r>
              </m:sup>
            </m:sSup>
            <m:r>
              <w:rPr>
                <w:rFonts w:ascii="Cambria Math" w:hAnsi="Cambria Math"/>
                <w:color w:val="0070C0"/>
              </w:rPr>
              <m:t>+</m:t>
            </m:r>
            <m:sSup>
              <m:sSupPr>
                <m:ctrlPr>
                  <w:rPr>
                    <w:rFonts w:ascii="Cambria Math" w:hAnsi="Cambria Math"/>
                    <w:color w:val="0070C0"/>
                  </w:rPr>
                </m:ctrlPr>
              </m:sSupPr>
              <m:e>
                <m:r>
                  <w:rPr>
                    <w:rFonts w:ascii="Cambria Math" w:hAnsi="Cambria Math"/>
                    <w:color w:val="0070C0"/>
                  </w:rPr>
                  <m:t>w</m:t>
                </m:r>
              </m:e>
              <m:sup>
                <m:r>
                  <w:rPr>
                    <w:rFonts w:ascii="Cambria Math" w:hAnsi="Cambria Math"/>
                    <w:color w:val="0070C0"/>
                  </w:rPr>
                  <m:t>2</m:t>
                </m:r>
              </m:sup>
            </m:sSup>
          </m:e>
        </m:rad>
      </m:oMath>
    </w:p>
    <w:p w14:paraId="177A63C4" w14:textId="662A2CAE" w:rsidR="00104BC2" w:rsidRPr="002914BA" w:rsidRDefault="00D44B3D" w:rsidP="00104BC2">
      <w:pPr>
        <w:pStyle w:val="EQ"/>
        <w:rPr>
          <w:rFonts w:eastAsia="MS Mincho"/>
          <w:color w:val="0070C0"/>
        </w:rPr>
      </w:pPr>
      <w:r>
        <w:rPr>
          <w:rFonts w:eastAsia="MS Mincho"/>
          <w:iCs/>
          <w:color w:val="0070C0"/>
        </w:rPr>
        <w:tab/>
      </w:r>
      <m:oMath>
        <m:r>
          <w:rPr>
            <w:rFonts w:ascii="Cambria Math" w:hAnsi="Cambria Math"/>
            <w:color w:val="0070C0"/>
          </w:rPr>
          <m:t>D</m:t>
        </m:r>
        <m:r>
          <m:rPr>
            <m:sty m:val="p"/>
          </m:rPr>
          <w:rPr>
            <w:rFonts w:ascii="Cambria Math" w:hAnsi="Cambria Math"/>
            <w:color w:val="0070C0"/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70C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color w:val="0070C0"/>
                  </w:rPr>
                </m:ctrlPr>
              </m:sSupPr>
              <m:e>
                <m:r>
                  <w:rPr>
                    <w:rFonts w:ascii="Cambria Math" w:hAnsi="Cambria Math"/>
                    <w:color w:val="0070C0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70C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+</m:t>
            </m:r>
            <m:sSup>
              <m:sSupPr>
                <m:ctrlPr>
                  <w:rPr>
                    <w:rFonts w:ascii="Cambria Math" w:hAnsi="Cambria Math"/>
                    <w:color w:val="0070C0"/>
                  </w:rPr>
                </m:ctrlPr>
              </m:sSupPr>
              <m:e>
                <m:r>
                  <w:rPr>
                    <w:rFonts w:ascii="Cambria Math" w:hAnsi="Cambria Math"/>
                    <w:color w:val="0070C0"/>
                  </w:rPr>
                  <m:t>w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70C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color w:val="0070C0"/>
              </w:rPr>
              <m:t>+</m:t>
            </m:r>
            <m:sSup>
              <m:sSupPr>
                <m:ctrlPr>
                  <w:rPr>
                    <w:rFonts w:ascii="Cambria Math" w:hAnsi="Cambria Math"/>
                    <w:color w:val="0070C0"/>
                  </w:rPr>
                </m:ctrlPr>
              </m:sSupPr>
              <m:e>
                <m:r>
                  <w:rPr>
                    <w:rFonts w:ascii="Cambria Math" w:hAnsi="Cambria Math"/>
                    <w:color w:val="0070C0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70C0"/>
                  </w:rPr>
                  <m:t>2</m:t>
                </m:r>
              </m:sup>
            </m:sSup>
          </m:e>
        </m:rad>
      </m:oMath>
      <w:r w:rsidR="00104BC2" w:rsidRPr="002914BA">
        <w:rPr>
          <w:rFonts w:eastAsia="MS Mincho"/>
          <w:color w:val="0070C0"/>
        </w:rPr>
        <w:tab/>
      </w:r>
      <m:oMath>
        <m:r>
          <m:rPr>
            <m:sty m:val="p"/>
          </m:rPr>
          <w:rPr>
            <w:rFonts w:ascii="Cambria Math" w:hAnsi="Cambria Math"/>
            <w:color w:val="0070C0"/>
          </w:rPr>
          <m:t xml:space="preserve"> </m:t>
        </m:r>
      </m:oMath>
    </w:p>
    <w:p w14:paraId="4D5208C7" w14:textId="77777777" w:rsidR="00104BC2" w:rsidRPr="002914BA" w:rsidRDefault="00104BC2" w:rsidP="00104BC2">
      <w:pPr>
        <w:rPr>
          <w:color w:val="0070C0"/>
          <w:lang w:val="en-US"/>
        </w:rPr>
      </w:pPr>
      <w:r w:rsidRPr="002914BA">
        <w:rPr>
          <w:rFonts w:eastAsia="MS Mincho"/>
          <w:color w:val="0070C0"/>
          <w:lang w:val="en-US"/>
        </w:rPr>
        <w:t xml:space="preserve">The definition of d, w and h is shown in figure I.2.2-1. </w:t>
      </w:r>
      <w:r w:rsidRPr="002914BA">
        <w:rPr>
          <w:color w:val="0070C0"/>
          <w:lang w:val="en-US"/>
        </w:rPr>
        <w:t>The radiation source can be EUT antenna array or the whole of EUT.</w:t>
      </w:r>
    </w:p>
    <w:p w14:paraId="5F27AB6F" w14:textId="77777777" w:rsidR="00104BC2" w:rsidRPr="002914BA" w:rsidRDefault="00104BC2" w:rsidP="00104BC2">
      <w:pPr>
        <w:pStyle w:val="TH"/>
        <w:rPr>
          <w:color w:val="0070C0"/>
          <w:lang w:val="en-US" w:eastAsia="zh-CN"/>
        </w:rPr>
      </w:pPr>
      <w:r w:rsidRPr="002914BA">
        <w:rPr>
          <w:noProof/>
          <w:color w:val="0070C0"/>
          <w:lang w:val="en-US" w:eastAsia="zh-CN"/>
        </w:rPr>
        <w:lastRenderedPageBreak/>
        <w:drawing>
          <wp:inline distT="0" distB="0" distL="0" distR="0" wp14:anchorId="6B2D9990" wp14:editId="4F691F53">
            <wp:extent cx="3477895" cy="3541395"/>
            <wp:effectExtent l="0" t="0" r="8255" b="1905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7895" cy="3541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8A5CE" w14:textId="77777777" w:rsidR="00104BC2" w:rsidRPr="002914BA" w:rsidRDefault="00104BC2" w:rsidP="00104BC2">
      <w:pPr>
        <w:pStyle w:val="TF"/>
        <w:rPr>
          <w:color w:val="0070C0"/>
          <w:lang w:val="en-US"/>
        </w:rPr>
      </w:pPr>
      <w:r w:rsidRPr="002914BA">
        <w:rPr>
          <w:color w:val="0070C0"/>
          <w:lang w:val="en-US"/>
        </w:rPr>
        <w:t>Figure I.2.2-1: Dimensions of a radiation source: depth (d), width (w) and height (h)</w:t>
      </w:r>
    </w:p>
    <w:p w14:paraId="51373B6E" w14:textId="77777777" w:rsidR="00104BC2" w:rsidRPr="002914BA" w:rsidRDefault="00104BC2" w:rsidP="00B00746">
      <w:pPr>
        <w:spacing w:after="180"/>
        <w:rPr>
          <w:rFonts w:eastAsia="DengXian"/>
          <w:color w:val="0070C0"/>
          <w:sz w:val="20"/>
          <w:szCs w:val="20"/>
          <w:lang w:val="en-US" w:eastAsia="zh-CN"/>
        </w:rPr>
      </w:pPr>
    </w:p>
    <w:p w14:paraId="233A61E5" w14:textId="77777777" w:rsidR="00F15E35" w:rsidRPr="002914BA" w:rsidRDefault="00F15E35" w:rsidP="002914BA">
      <w:pPr>
        <w:pStyle w:val="Heading1"/>
        <w:numPr>
          <w:ilvl w:val="0"/>
          <w:numId w:val="0"/>
        </w:numPr>
        <w:ind w:left="432"/>
        <w:rPr>
          <w:rFonts w:eastAsia="SimSun"/>
          <w:color w:val="0070C0"/>
        </w:rPr>
      </w:pPr>
      <w:bookmarkStart w:id="25" w:name="_Toc216434317"/>
      <w:r w:rsidRPr="002914BA">
        <w:rPr>
          <w:rFonts w:eastAsia="SimSun"/>
          <w:color w:val="0070C0"/>
        </w:rPr>
        <w:t>N.</w:t>
      </w:r>
      <w:r w:rsidRPr="002914BA">
        <w:rPr>
          <w:rFonts w:eastAsia="SimSun" w:hint="eastAsia"/>
          <w:color w:val="0070C0"/>
          <w:lang w:eastAsia="zh-CN"/>
        </w:rPr>
        <w:t>3</w:t>
      </w:r>
      <w:r w:rsidRPr="002914BA">
        <w:rPr>
          <w:rFonts w:eastAsia="SimSun"/>
          <w:color w:val="0070C0"/>
        </w:rPr>
        <w:tab/>
        <w:t>Spatial sampling grid</w:t>
      </w:r>
      <w:bookmarkEnd w:id="25"/>
    </w:p>
    <w:p w14:paraId="11CA5F91" w14:textId="77777777" w:rsidR="00F15E35" w:rsidRPr="002914BA" w:rsidRDefault="00F15E35" w:rsidP="00F15E35">
      <w:pPr>
        <w:rPr>
          <w:color w:val="0070C0"/>
          <w:lang w:val="en-US"/>
        </w:rPr>
      </w:pPr>
      <w:r w:rsidRPr="002914BA">
        <w:rPr>
          <w:color w:val="0070C0"/>
          <w:lang w:val="en-US"/>
        </w:rPr>
        <w:t>The maximum EIRP sampling resolution in degrees required for the EIRP pattern measurement is given by:</w:t>
      </w:r>
    </w:p>
    <w:p w14:paraId="1BC0FB32" w14:textId="77777777" w:rsidR="00F15E35" w:rsidRPr="002914BA" w:rsidRDefault="006555DF" w:rsidP="00F15E35">
      <w:pPr>
        <w:pStyle w:val="EQ"/>
        <w:rPr>
          <w:color w:val="0070C0"/>
          <w:lang w:eastAsia="zh-CN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color w:val="0070C0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color w:val="0070C0"/>
                      <w:lang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lang w:eastAsia="zh-CN"/>
                    </w:rPr>
                    <m:t>∆</m:t>
                  </m:r>
                  <m:r>
                    <w:rPr>
                      <w:rFonts w:ascii="Cambria Math" w:hAnsi="Cambria Math"/>
                      <w:color w:val="0070C0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lang w:eastAsia="zh-CN"/>
                    </w:rPr>
                    <m:t>=1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lang w:eastAsia="zh-CN"/>
                    </w:rPr>
                    <m:t>∆</m:t>
                  </m:r>
                  <m:r>
                    <w:rPr>
                      <w:rFonts w:ascii="Cambria Math" w:hAnsi="Cambria Math"/>
                      <w:color w:val="0070C0"/>
                    </w:rPr>
                    <m:t>φ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lang w:eastAsia="zh-CN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  <w:color w:val="0070C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70C0"/>
                          <w:lang w:eastAsia="zh-CN"/>
                        </w:rPr>
                        <m:t>180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70C0"/>
                        </w:rPr>
                        <m:t>π</m:t>
                      </m:r>
                    </m:den>
                  </m:f>
                  <m:f>
                    <m:fPr>
                      <m:ctrlPr>
                        <w:rPr>
                          <w:rFonts w:ascii="Cambria Math" w:hAnsi="Cambria Math"/>
                          <w:color w:val="0070C0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70C0"/>
                        </w:rPr>
                        <m:t>λ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70C0"/>
                        </w:rPr>
                        <m:t>D</m:t>
                      </m:r>
                    </m:den>
                  </m:f>
                </m:e>
              </m:eqArr>
            </m:e>
          </m:d>
        </m:oMath>
      </m:oMathPara>
    </w:p>
    <w:p w14:paraId="55716582" w14:textId="77777777" w:rsidR="00F15E35" w:rsidRPr="002914BA" w:rsidRDefault="00F15E35" w:rsidP="00F15E35">
      <w:pPr>
        <w:rPr>
          <w:color w:val="0070C0"/>
          <w:lang w:val="en-US"/>
        </w:rPr>
      </w:pPr>
      <w:r w:rsidRPr="002914BA">
        <w:rPr>
          <w:color w:val="0070C0"/>
          <w:lang w:val="en-US"/>
        </w:rPr>
        <w:t xml:space="preserve">, where </w:t>
      </w:r>
      <w:r w:rsidRPr="002914BA">
        <w:rPr>
          <w:rFonts w:ascii="Symbol" w:hAnsi="Symbol"/>
          <w:i/>
          <w:iCs/>
          <w:color w:val="0070C0"/>
        </w:rPr>
        <w:t></w:t>
      </w:r>
      <w:r w:rsidRPr="002914BA">
        <w:rPr>
          <w:color w:val="0070C0"/>
          <w:lang w:val="en-US"/>
        </w:rPr>
        <w:t xml:space="preserve"> is the wavelength and </w:t>
      </w:r>
      <w:r w:rsidRPr="002914BA">
        <w:rPr>
          <w:rStyle w:val="EQChar"/>
          <w:color w:val="0070C0"/>
        </w:rPr>
        <w:t>D</w:t>
      </w:r>
      <w:r w:rsidRPr="002914BA">
        <w:rPr>
          <w:color w:val="0070C0"/>
          <w:lang w:val="en-US"/>
        </w:rPr>
        <w:t xml:space="preserve"> is the physical length of the array antenna diagonal. The physical length of the array antenna diagonal can be determined by following expression:</w:t>
      </w:r>
    </w:p>
    <w:p w14:paraId="7A501CD7" w14:textId="77777777" w:rsidR="00F15E35" w:rsidRPr="002914BA" w:rsidRDefault="00F15E35" w:rsidP="00F15E35">
      <w:pPr>
        <w:pStyle w:val="EQ"/>
        <w:rPr>
          <w:rFonts w:ascii="Cambria Math" w:hAnsi="Cambria Math"/>
          <w:color w:val="0070C0"/>
          <w:lang w:val="en-US" w:eastAsia="zh-CN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Cambria Math" w:hAnsi="Cambria Math"/>
              <w:color w:val="0070C0"/>
              <w:lang w:val="en-US" w:eastAsia="zh-CN"/>
            </w:rPr>
            <m:t>D</m:t>
          </m:r>
          <m:r>
            <m:rPr>
              <m:sty m:val="p"/>
            </m:rPr>
            <w:rPr>
              <w:rFonts w:ascii="Cambria Math" w:hAnsi="Cambria Math"/>
              <w:color w:val="0070C0"/>
              <w:lang w:val="en-US" w:eastAsia="zh-CN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color w:val="0070C0"/>
                  <w:lang w:eastAsia="zh-CN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color w:val="0070C0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70C0"/>
                      <w:lang w:eastAsia="zh-CN"/>
                    </w:rPr>
                    <m:t>w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lang w:val="en-US" w:eastAsia="zh-C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color w:val="0070C0"/>
                  <w:lang w:val="en-US" w:eastAsia="zh-CN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color w:val="0070C0"/>
                      <w:lang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70C0"/>
                      <w:lang w:val="en-US" w:eastAsia="zh-CN"/>
                    </w:rPr>
                    <m:t>h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0070C0"/>
                      <w:lang w:val="en-US" w:eastAsia="zh-CN"/>
                    </w:rPr>
                    <m:t>2</m:t>
                  </m:r>
                </m:sup>
              </m:sSup>
            </m:e>
          </m:rad>
        </m:oMath>
      </m:oMathPara>
    </w:p>
    <w:p w14:paraId="6E6F6488" w14:textId="77777777" w:rsidR="00F15E35" w:rsidRPr="002914BA" w:rsidRDefault="00F15E35" w:rsidP="00F15E35">
      <w:pPr>
        <w:rPr>
          <w:color w:val="0070C0"/>
          <w:lang w:val="en-US" w:eastAsia="zh-CN"/>
        </w:rPr>
      </w:pPr>
      <w:r w:rsidRPr="002914BA">
        <w:rPr>
          <w:color w:val="0070C0"/>
          <w:lang w:val="en-US"/>
        </w:rPr>
        <w:t xml:space="preserve">, where </w:t>
      </w:r>
      <w:r w:rsidRPr="002914BA">
        <w:rPr>
          <w:rFonts w:ascii="Cambria Math" w:hAnsi="Cambria Math"/>
          <w:i/>
          <w:iCs/>
          <w:color w:val="0070C0"/>
          <w:lang w:val="en-US"/>
        </w:rPr>
        <w:t xml:space="preserve">w </w:t>
      </w:r>
      <w:r w:rsidRPr="002914BA">
        <w:rPr>
          <w:color w:val="0070C0"/>
          <w:lang w:val="en-US"/>
        </w:rPr>
        <w:t xml:space="preserve">is the array antenna width, and </w:t>
      </w:r>
      <w:r w:rsidRPr="002914BA">
        <w:rPr>
          <w:rFonts w:ascii="Cambria Math" w:hAnsi="Cambria Math"/>
          <w:i/>
          <w:iCs/>
          <w:color w:val="0070C0"/>
          <w:lang w:val="en-US"/>
        </w:rPr>
        <w:t>h</w:t>
      </w:r>
      <w:r w:rsidRPr="002914BA">
        <w:rPr>
          <w:color w:val="0070C0"/>
          <w:lang w:val="en-US"/>
        </w:rPr>
        <w:t xml:space="preserve"> is the array antenna height.</w:t>
      </w:r>
    </w:p>
    <w:p w14:paraId="42709C22" w14:textId="77777777" w:rsidR="00F15E35" w:rsidRDefault="00F15E35" w:rsidP="00F15E35">
      <w:pPr>
        <w:rPr>
          <w:noProof/>
          <w:lang w:val="en-US"/>
        </w:rPr>
      </w:pPr>
    </w:p>
    <w:p w14:paraId="113DC5FA" w14:textId="77777777" w:rsidR="00E0214B" w:rsidRDefault="00E0214B" w:rsidP="00F15E35">
      <w:pPr>
        <w:rPr>
          <w:noProof/>
          <w:lang w:val="en-US"/>
        </w:rPr>
      </w:pPr>
    </w:p>
    <w:p w14:paraId="4CAD337A" w14:textId="77777777" w:rsidR="006F15AC" w:rsidRDefault="006F15AC" w:rsidP="00F15E35">
      <w:pPr>
        <w:rPr>
          <w:noProof/>
          <w:lang w:val="en-US"/>
        </w:rPr>
      </w:pPr>
    </w:p>
    <w:p w14:paraId="63BEFB48" w14:textId="30BAE834" w:rsidR="007A36B2" w:rsidRPr="00F15E35" w:rsidRDefault="007A36B2" w:rsidP="00F15E35">
      <w:pPr>
        <w:rPr>
          <w:noProof/>
          <w:lang w:val="en-US"/>
        </w:rPr>
      </w:pPr>
      <w:r>
        <w:rPr>
          <w:noProof/>
        </w:rPr>
        <w:lastRenderedPageBreak/>
        <w:drawing>
          <wp:inline distT="0" distB="0" distL="0" distR="0" wp14:anchorId="0D6ACDB6" wp14:editId="55628925">
            <wp:extent cx="4729480" cy="3716020"/>
            <wp:effectExtent l="0" t="0" r="13970" b="17780"/>
            <wp:docPr id="10285630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563012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4686" cy="37280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834671" w14:textId="77777777" w:rsidR="00366D0D" w:rsidRPr="00366D0D" w:rsidRDefault="00366D0D" w:rsidP="00366D0D">
      <w:pPr>
        <w:pStyle w:val="TF"/>
        <w:rPr>
          <w:rFonts w:eastAsia="Yu Mincho"/>
          <w:lang w:val="en-US" w:eastAsia="zh-CN"/>
        </w:rPr>
      </w:pPr>
      <w:r w:rsidRPr="00366D0D">
        <w:rPr>
          <w:rFonts w:eastAsia="Yu Mincho"/>
          <w:lang w:val="en-US" w:eastAsia="zh-CN"/>
        </w:rPr>
        <w:t xml:space="preserve">Figure </w:t>
      </w:r>
      <w:r w:rsidRPr="00366D0D">
        <w:rPr>
          <w:lang w:val="en-US"/>
        </w:rPr>
        <w:t>6.9.5.1</w:t>
      </w:r>
      <w:r w:rsidRPr="00366D0D">
        <w:rPr>
          <w:rFonts w:eastAsia="Yu Mincho"/>
          <w:lang w:val="en-US" w:eastAsia="zh-CN"/>
        </w:rPr>
        <w:t xml:space="preserve">-1: Definitions of </w:t>
      </w:r>
      <w:r>
        <w:rPr>
          <w:rFonts w:eastAsia="Yu Mincho"/>
          <w:lang w:eastAsia="zh-CN"/>
        </w:rPr>
        <w:t>θ</w:t>
      </w:r>
      <w:proofErr w:type="spellStart"/>
      <w:r w:rsidRPr="00366D0D">
        <w:rPr>
          <w:rFonts w:eastAsia="Yu Mincho"/>
          <w:vertAlign w:val="subscript"/>
          <w:lang w:val="en-US" w:eastAsia="zh-CN"/>
        </w:rPr>
        <w:t>HLi</w:t>
      </w:r>
      <w:proofErr w:type="spellEnd"/>
      <w:r w:rsidRPr="00366D0D">
        <w:rPr>
          <w:rFonts w:eastAsia="Yu Mincho"/>
          <w:vertAlign w:val="subscript"/>
          <w:lang w:val="en-US" w:eastAsia="zh-CN"/>
        </w:rPr>
        <w:t xml:space="preserve"> </w:t>
      </w:r>
      <w:r w:rsidRPr="00366D0D">
        <w:rPr>
          <w:rFonts w:eastAsia="Yu Mincho"/>
          <w:lang w:val="en-US" w:eastAsia="zh-CN"/>
        </w:rPr>
        <w:t xml:space="preserve">and </w:t>
      </w:r>
      <w:r>
        <w:rPr>
          <w:rFonts w:eastAsia="Yu Mincho"/>
          <w:lang w:eastAsia="zh-CN"/>
        </w:rPr>
        <w:t>θ</w:t>
      </w:r>
      <w:proofErr w:type="spellStart"/>
      <w:r w:rsidRPr="00366D0D">
        <w:rPr>
          <w:rFonts w:eastAsia="Yu Mincho"/>
          <w:vertAlign w:val="subscript"/>
          <w:lang w:val="en-US" w:eastAsia="zh-CN"/>
        </w:rPr>
        <w:t>HHi</w:t>
      </w:r>
      <w:proofErr w:type="spellEnd"/>
      <w:r w:rsidRPr="00366D0D">
        <w:rPr>
          <w:rFonts w:eastAsia="Yu Mincho"/>
          <w:lang w:val="en-US" w:eastAsia="zh-CN"/>
        </w:rPr>
        <w:t xml:space="preserve"> angles.</w:t>
      </w:r>
    </w:p>
    <w:p w14:paraId="567BA33E" w14:textId="60CE9819" w:rsidR="00E01086" w:rsidRPr="001B45E5" w:rsidRDefault="00C14829" w:rsidP="003F1606">
      <w:pPr>
        <w:rPr>
          <w:lang w:val="en-US" w:eastAsia="zh-CN"/>
        </w:rPr>
      </w:pPr>
      <w:r w:rsidRPr="001B45E5">
        <w:rPr>
          <w:lang w:val="en-US" w:eastAsia="zh-CN"/>
        </w:rPr>
        <w:t>The reference steps, were</w:t>
      </w:r>
      <w:r w:rsidR="001B45E5" w:rsidRPr="001B45E5">
        <w:rPr>
          <w:lang w:val="en-US" w:eastAsia="zh-CN"/>
        </w:rPr>
        <w:t xml:space="preserve"> initially</w:t>
      </w:r>
      <w:r w:rsidRPr="001B45E5">
        <w:rPr>
          <w:lang w:val="en-US" w:eastAsia="zh-CN"/>
        </w:rPr>
        <w:t xml:space="preserve"> developed to ensure a correct TRP value for a full sphere EIRP measurement in an anechoic chamber, see </w:t>
      </w:r>
      <w:r w:rsidR="00BD04CF" w:rsidRPr="001B45E5">
        <w:rPr>
          <w:lang w:val="en-US" w:eastAsia="zh-CN"/>
        </w:rPr>
        <w:t>[1]</w:t>
      </w:r>
      <w:r w:rsidRPr="001B45E5">
        <w:rPr>
          <w:lang w:val="en-US" w:eastAsia="zh-CN"/>
        </w:rPr>
        <w:t>.</w:t>
      </w:r>
      <w:r w:rsidR="00BD04CF" w:rsidRPr="001B45E5">
        <w:rPr>
          <w:lang w:val="en-US" w:eastAsia="zh-CN"/>
        </w:rPr>
        <w:t xml:space="preserve"> The background to these formulas can be found e.g. in </w:t>
      </w:r>
      <w:r w:rsidR="00133F4A" w:rsidRPr="001B45E5">
        <w:rPr>
          <w:lang w:val="en-US" w:eastAsia="zh-CN"/>
        </w:rPr>
        <w:t xml:space="preserve">[2] and correspond to Nyquist sampling on </w:t>
      </w:r>
      <w:r w:rsidR="00B126B7" w:rsidRPr="001B45E5">
        <w:rPr>
          <w:lang w:val="en-US" w:eastAsia="zh-CN"/>
        </w:rPr>
        <w:t>the smallest sphere and cylinder enclosing the EUT.</w:t>
      </w:r>
      <w:r w:rsidR="00B02823" w:rsidRPr="001B45E5">
        <w:rPr>
          <w:lang w:val="en-US" w:eastAsia="zh-CN"/>
        </w:rPr>
        <w:t xml:space="preserve"> </w:t>
      </w:r>
      <w:r w:rsidR="00533265" w:rsidRPr="001B45E5">
        <w:rPr>
          <w:lang w:val="en-US" w:eastAsia="zh-CN"/>
        </w:rPr>
        <w:t xml:space="preserve">In [2] the </w:t>
      </w:r>
      <w:r w:rsidR="00DC0472" w:rsidRPr="001B45E5">
        <w:rPr>
          <w:lang w:val="en-US" w:eastAsia="zh-CN"/>
        </w:rPr>
        <w:t>problem of accurately representing a</w:t>
      </w:r>
      <w:r w:rsidR="00BE0C3E" w:rsidRPr="001B45E5">
        <w:rPr>
          <w:lang w:val="en-US" w:eastAsia="zh-CN"/>
        </w:rPr>
        <w:t xml:space="preserve"> polarized</w:t>
      </w:r>
      <w:r w:rsidR="00DC0472" w:rsidRPr="001B45E5">
        <w:rPr>
          <w:lang w:val="en-US" w:eastAsia="zh-CN"/>
        </w:rPr>
        <w:t xml:space="preserve"> antenna farfield in terms of a Spherical Wave Expansion</w:t>
      </w:r>
      <w:r w:rsidRPr="001B45E5">
        <w:rPr>
          <w:lang w:val="en-US" w:eastAsia="zh-CN"/>
        </w:rPr>
        <w:t xml:space="preserve"> </w:t>
      </w:r>
      <w:r w:rsidR="00BE0C3E" w:rsidRPr="001B45E5">
        <w:rPr>
          <w:lang w:val="en-US" w:eastAsia="zh-CN"/>
        </w:rPr>
        <w:t>is addressed</w:t>
      </w:r>
      <w:r w:rsidR="00A603C6" w:rsidRPr="001B45E5">
        <w:rPr>
          <w:lang w:val="en-US" w:eastAsia="zh-CN"/>
        </w:rPr>
        <w:t xml:space="preserve"> and in </w:t>
      </w:r>
      <w:proofErr w:type="gramStart"/>
      <w:r w:rsidR="00A603C6" w:rsidRPr="001B45E5">
        <w:rPr>
          <w:lang w:val="en-US" w:eastAsia="zh-CN"/>
        </w:rPr>
        <w:t>short</w:t>
      </w:r>
      <w:proofErr w:type="gramEnd"/>
      <w:r w:rsidR="00A603C6" w:rsidRPr="001B45E5">
        <w:rPr>
          <w:lang w:val="en-US" w:eastAsia="zh-CN"/>
        </w:rPr>
        <w:t xml:space="preserve"> the developed theory yields a relation between antenna size </w:t>
      </w:r>
      <w:r w:rsidR="00C976B2" w:rsidRPr="001B45E5">
        <w:rPr>
          <w:lang w:val="en-US" w:eastAsia="zh-CN"/>
        </w:rPr>
        <w:t xml:space="preserve">and </w:t>
      </w:r>
      <w:r w:rsidR="005E75B4" w:rsidRPr="001B45E5">
        <w:rPr>
          <w:lang w:val="en-US" w:eastAsia="zh-CN"/>
        </w:rPr>
        <w:t>the set</w:t>
      </w:r>
      <w:r w:rsidR="00C976B2" w:rsidRPr="001B45E5">
        <w:rPr>
          <w:lang w:val="en-US" w:eastAsia="zh-CN"/>
        </w:rPr>
        <w:t xml:space="preserve"> of </w:t>
      </w:r>
      <w:r w:rsidR="005E75B4" w:rsidRPr="001B45E5">
        <w:rPr>
          <w:lang w:val="en-US" w:eastAsia="zh-CN"/>
        </w:rPr>
        <w:t xml:space="preserve">spherical </w:t>
      </w:r>
      <w:r w:rsidR="00C976B2" w:rsidRPr="001B45E5">
        <w:rPr>
          <w:lang w:val="en-US" w:eastAsia="zh-CN"/>
        </w:rPr>
        <w:t xml:space="preserve">modes needed. In [1] the relation </w:t>
      </w:r>
      <w:r w:rsidR="006D2EFE" w:rsidRPr="001B45E5">
        <w:rPr>
          <w:lang w:val="en-US" w:eastAsia="zh-CN"/>
        </w:rPr>
        <w:t xml:space="preserve">between the angular sampling </w:t>
      </w:r>
      <w:r w:rsidR="005E75B4" w:rsidRPr="001B45E5">
        <w:rPr>
          <w:lang w:val="en-US" w:eastAsia="zh-CN"/>
        </w:rPr>
        <w:t xml:space="preserve">and the error in TRP estimation was investigated and the result of this study, based on the results in [2], was the reference steps. </w:t>
      </w:r>
      <w:r w:rsidR="009B5D7C" w:rsidRPr="001B45E5">
        <w:rPr>
          <w:lang w:val="en-US" w:eastAsia="zh-CN"/>
        </w:rPr>
        <w:t>Based on</w:t>
      </w:r>
      <w:r w:rsidR="00547F4D" w:rsidRPr="001B45E5">
        <w:rPr>
          <w:lang w:val="en-US" w:eastAsia="zh-CN"/>
        </w:rPr>
        <w:t xml:space="preserve"> the results of [</w:t>
      </w:r>
      <w:r w:rsidR="00DB74C9" w:rsidRPr="001B45E5">
        <w:rPr>
          <w:lang w:val="en-US" w:eastAsia="zh-CN"/>
        </w:rPr>
        <w:t>2</w:t>
      </w:r>
      <w:proofErr w:type="gramStart"/>
      <w:r w:rsidR="009B5D7C" w:rsidRPr="001B45E5">
        <w:rPr>
          <w:lang w:val="en-US" w:eastAsia="zh-CN"/>
        </w:rPr>
        <w:t>]</w:t>
      </w:r>
      <w:r w:rsidR="00547F4D" w:rsidRPr="001B45E5">
        <w:rPr>
          <w:lang w:val="en-US" w:eastAsia="zh-CN"/>
        </w:rPr>
        <w:t xml:space="preserve">, </w:t>
      </w:r>
      <w:r w:rsidR="005C4704" w:rsidRPr="001B45E5">
        <w:rPr>
          <w:lang w:val="en-US" w:eastAsia="zh-CN"/>
        </w:rPr>
        <w:t xml:space="preserve"> Eq.</w:t>
      </w:r>
      <w:proofErr w:type="gramEnd"/>
      <w:r w:rsidR="005C4704" w:rsidRPr="001B45E5">
        <w:rPr>
          <w:lang w:val="en-US" w:eastAsia="zh-CN"/>
        </w:rPr>
        <w:t xml:space="preserve"> (5.73) and </w:t>
      </w:r>
      <w:r w:rsidR="009B5D7C" w:rsidRPr="001B45E5">
        <w:rPr>
          <w:lang w:val="en-US" w:eastAsia="zh-CN"/>
        </w:rPr>
        <w:t xml:space="preserve">paragraph after </w:t>
      </w:r>
      <w:r w:rsidR="005C4704" w:rsidRPr="001B45E5">
        <w:rPr>
          <w:lang w:val="en-US" w:eastAsia="zh-CN"/>
        </w:rPr>
        <w:t>(5.76)</w:t>
      </w:r>
      <w:r w:rsidR="009B5D7C" w:rsidRPr="001B45E5">
        <w:rPr>
          <w:lang w:val="en-US" w:eastAsia="zh-CN"/>
        </w:rPr>
        <w:t>,</w:t>
      </w:r>
      <w:r w:rsidR="00547F4D" w:rsidRPr="001B45E5">
        <w:rPr>
          <w:lang w:val="en-US" w:eastAsia="zh-CN"/>
        </w:rPr>
        <w:t xml:space="preserve"> it was deduced </w:t>
      </w:r>
      <w:r w:rsidR="00CA7566" w:rsidRPr="001B45E5">
        <w:rPr>
          <w:lang w:val="en-US" w:eastAsia="zh-CN"/>
        </w:rPr>
        <w:t xml:space="preserve">in [1] </w:t>
      </w:r>
      <w:r w:rsidR="00547F4D" w:rsidRPr="001B45E5">
        <w:rPr>
          <w:lang w:val="en-US" w:eastAsia="zh-CN"/>
        </w:rPr>
        <w:t>that the extra margin</w:t>
      </w:r>
      <w:r w:rsidR="0082433B" w:rsidRPr="001B45E5">
        <w:rPr>
          <w:lang w:val="en-US" w:eastAsia="zh-CN"/>
        </w:rPr>
        <w:t xml:space="preserve"> of 10 modes </w:t>
      </w:r>
      <w:r w:rsidR="00DB74C9" w:rsidRPr="001B45E5">
        <w:rPr>
          <w:lang w:val="en-US" w:eastAsia="zh-CN"/>
        </w:rPr>
        <w:t xml:space="preserve">is not needed to get accurate TRP values. </w:t>
      </w:r>
    </w:p>
    <w:p w14:paraId="5EABED86" w14:textId="4ADE720B" w:rsidR="00DB74C9" w:rsidRPr="001B45E5" w:rsidRDefault="00DB74C9" w:rsidP="003F1606">
      <w:pPr>
        <w:rPr>
          <w:lang w:val="en-US" w:eastAsia="zh-CN"/>
        </w:rPr>
      </w:pPr>
      <w:r w:rsidRPr="001B45E5">
        <w:rPr>
          <w:lang w:val="en-US" w:eastAsia="zh-CN"/>
        </w:rPr>
        <w:t>Hence the results of [1</w:t>
      </w:r>
      <w:r w:rsidR="005C4704" w:rsidRPr="001B45E5">
        <w:rPr>
          <w:lang w:val="en-US" w:eastAsia="zh-CN"/>
        </w:rPr>
        <w:t xml:space="preserve">] without the </w:t>
      </w:r>
      <w:r w:rsidR="00C80280" w:rsidRPr="001B45E5">
        <w:rPr>
          <w:lang w:val="en-US" w:eastAsia="zh-CN"/>
        </w:rPr>
        <w:t xml:space="preserve">extra 10 modes, can be used to obtain </w:t>
      </w:r>
      <w:r w:rsidR="009B5D7C" w:rsidRPr="001B45E5">
        <w:rPr>
          <w:lang w:val="en-US" w:eastAsia="zh-CN"/>
        </w:rPr>
        <w:t>the needed number of modes</w:t>
      </w:r>
    </w:p>
    <w:p w14:paraId="3FC06B67" w14:textId="77777777" w:rsidR="00C80280" w:rsidRPr="001B45E5" w:rsidRDefault="00C80280" w:rsidP="003F1606">
      <w:pPr>
        <w:rPr>
          <w:lang w:val="en-US" w:eastAsia="zh-CN"/>
        </w:rPr>
      </w:pPr>
    </w:p>
    <w:p w14:paraId="50C35EA1" w14:textId="570895A7" w:rsidR="00C80280" w:rsidRPr="001B45E5" w:rsidRDefault="00C80280" w:rsidP="003F1606">
      <w:pPr>
        <w:rPr>
          <w:lang w:val="en-US" w:eastAsia="zh-CN"/>
        </w:rPr>
      </w:pPr>
      <m:oMathPara>
        <m:oMath>
          <m:r>
            <w:rPr>
              <w:rFonts w:ascii="Cambria Math" w:hAnsi="Cambria Math"/>
              <w:lang w:val="en-US" w:eastAsia="zh-CN"/>
            </w:rPr>
            <m:t>N=k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r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t</m:t>
              </m:r>
            </m:sub>
          </m:sSub>
          <m:r>
            <w:rPr>
              <w:rFonts w:ascii="Cambria Math" w:hAnsi="Cambria Math"/>
              <w:lang w:val="en-US" w:eastAsia="zh-CN"/>
            </w:rPr>
            <m:t>, M=k</m:t>
          </m:r>
          <m:sSub>
            <m:sSub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r</m:t>
              </m:r>
            </m:e>
            <m:sub>
              <m:r>
                <w:rPr>
                  <w:rFonts w:ascii="Cambria Math" w:hAnsi="Cambria Math"/>
                  <w:lang w:val="en-US" w:eastAsia="zh-CN"/>
                </w:rPr>
                <m:t>c</m:t>
              </m:r>
            </m:sub>
          </m:sSub>
        </m:oMath>
      </m:oMathPara>
    </w:p>
    <w:p w14:paraId="15588B3A" w14:textId="77777777" w:rsidR="00B8085B" w:rsidRPr="001B45E5" w:rsidRDefault="009678C6" w:rsidP="003F1606">
      <w:pPr>
        <w:rPr>
          <w:lang w:val="en-US" w:eastAsia="zh-CN"/>
        </w:rPr>
      </w:pPr>
      <w:r w:rsidRPr="001B45E5">
        <w:rPr>
          <w:lang w:val="en-US" w:eastAsia="zh-CN"/>
        </w:rPr>
        <w:t xml:space="preserve">Here, </w:t>
      </w:r>
      <m:oMath>
        <m:r>
          <w:rPr>
            <w:rFonts w:ascii="Cambria Math" w:hAnsi="Cambria Math"/>
            <w:lang w:val="en-US" w:eastAsia="zh-CN"/>
          </w:rPr>
          <m:t>k=</m:t>
        </m:r>
        <m:f>
          <m:fPr>
            <m:ctrlPr>
              <w:rPr>
                <w:rFonts w:ascii="Cambria Math" w:hAnsi="Cambria Math"/>
                <w:i/>
                <w:lang w:val="en-US" w:eastAsia="zh-CN"/>
              </w:rPr>
            </m:ctrlPr>
          </m:fPr>
          <m:num>
            <m:r>
              <w:rPr>
                <w:rFonts w:ascii="Cambria Math" w:hAnsi="Cambria Math"/>
                <w:lang w:val="en-US" w:eastAsia="zh-CN"/>
              </w:rPr>
              <m:t>2π</m:t>
            </m:r>
          </m:num>
          <m:den>
            <m:r>
              <w:rPr>
                <w:rFonts w:ascii="Cambria Math" w:hAnsi="Cambria Math"/>
                <w:lang w:val="en-US" w:eastAsia="zh-CN"/>
              </w:rPr>
              <m:t>λ</m:t>
            </m:r>
          </m:den>
        </m:f>
      </m:oMath>
      <w:r w:rsidRPr="001B45E5">
        <w:rPr>
          <w:lang w:val="en-US" w:eastAsia="zh-CN"/>
        </w:rPr>
        <w:t xml:space="preserve"> is the wave number 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r</m:t>
            </m:r>
          </m:e>
          <m:sub>
            <m:r>
              <w:rPr>
                <w:rFonts w:ascii="Cambria Math" w:hAnsi="Cambria Math"/>
                <w:lang w:val="en-US" w:eastAsia="zh-CN"/>
              </w:rPr>
              <m:t>t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1B45E5">
        <w:rPr>
          <w:lang w:val="en-US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r</m:t>
            </m:r>
          </m:e>
          <m:sub>
            <m:r>
              <w:rPr>
                <w:rFonts w:ascii="Cambria Math" w:hAnsi="Cambria Math"/>
                <w:lang w:val="en-US" w:eastAsia="zh-CN"/>
              </w:rPr>
              <m:t>c</m:t>
            </m:r>
          </m:sub>
        </m:sSub>
      </m:oMath>
      <w:r w:rsidR="00E1376D" w:rsidRPr="001B45E5">
        <w:rPr>
          <w:lang w:val="en-US" w:eastAsia="zh-CN"/>
        </w:rPr>
        <w:t xml:space="preserve"> are the radii of the minimum sphere and z-axis-cylinder, respectively. </w:t>
      </w:r>
      <w:r w:rsidR="00B8085B" w:rsidRPr="001B45E5">
        <w:rPr>
          <w:lang w:val="en-US" w:eastAsia="zh-CN"/>
        </w:rPr>
        <w:t>The corresponding angular sampling steps can then be calculated (in radians) as</w:t>
      </w:r>
    </w:p>
    <w:p w14:paraId="7599AF07" w14:textId="77777777" w:rsidR="00B8085B" w:rsidRPr="001B45E5" w:rsidRDefault="00B8085B" w:rsidP="003F1606">
      <w:pPr>
        <w:rPr>
          <w:lang w:val="en-US" w:eastAsia="zh-CN"/>
        </w:rPr>
      </w:pPr>
    </w:p>
    <w:p w14:paraId="3D21BE16" w14:textId="1070F7DD" w:rsidR="009678C6" w:rsidRPr="001B45E5" w:rsidRDefault="00B8085B" w:rsidP="003F1606">
      <w:pPr>
        <w:rPr>
          <w:lang w:val="en-US"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 w:eastAsia="zh-CN"/>
            </w:rPr>
            <m:t>Δ</m:t>
          </m:r>
          <m:r>
            <w:rPr>
              <w:rFonts w:ascii="Cambria Math" w:hAnsi="Cambria Math"/>
              <w:lang w:val="en-US" w:eastAsia="zh-CN"/>
            </w:rPr>
            <m:t>θ=</m:t>
          </m:r>
          <m:f>
            <m:f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fPr>
            <m:num>
              <m:r>
                <w:rPr>
                  <w:rFonts w:ascii="Cambria Math" w:hAnsi="Cambria Math"/>
                  <w:lang w:val="en-US" w:eastAsia="zh-CN"/>
                </w:rPr>
                <m:t>π</m:t>
              </m:r>
            </m:num>
            <m:den>
              <m:r>
                <w:rPr>
                  <w:rFonts w:ascii="Cambria Math" w:hAnsi="Cambria Math"/>
                  <w:lang w:val="en-US" w:eastAsia="zh-CN"/>
                </w:rPr>
                <m:t>N</m:t>
              </m:r>
            </m:den>
          </m:f>
          <m:r>
            <w:rPr>
              <w:rFonts w:ascii="Cambria Math" w:hAnsi="Cambria Math"/>
              <w:lang w:val="en-US" w:eastAsia="zh-CN"/>
            </w:rPr>
            <m:t>,</m:t>
          </m:r>
          <m:r>
            <m:rPr>
              <m:sty m:val="p"/>
            </m:rPr>
            <w:rPr>
              <w:rFonts w:ascii="Cambria Math" w:hAnsi="Cambria Math"/>
              <w:lang w:val="en-US" w:eastAsia="zh-CN"/>
            </w:rPr>
            <m:t>Δ</m:t>
          </m:r>
          <m:r>
            <w:rPr>
              <w:rFonts w:ascii="Cambria Math" w:hAnsi="Cambria Math"/>
              <w:lang w:val="en-US" w:eastAsia="zh-CN"/>
            </w:rPr>
            <m:t>ϕ=</m:t>
          </m:r>
          <m:f>
            <m:fPr>
              <m:ctrlPr>
                <w:rPr>
                  <w:rFonts w:ascii="Cambria Math" w:hAnsi="Cambria Math"/>
                  <w:i/>
                  <w:lang w:val="en-US" w:eastAsia="zh-CN"/>
                </w:rPr>
              </m:ctrlPr>
            </m:fPr>
            <m:num>
              <m:r>
                <w:rPr>
                  <w:rFonts w:ascii="Cambria Math" w:hAnsi="Cambria Math"/>
                  <w:lang w:val="en-US" w:eastAsia="zh-CN"/>
                </w:rPr>
                <m:t>π</m:t>
              </m:r>
            </m:num>
            <m:den>
              <m:r>
                <w:rPr>
                  <w:rFonts w:ascii="Cambria Math" w:hAnsi="Cambria Math"/>
                  <w:lang w:val="en-US" w:eastAsia="zh-CN"/>
                </w:rPr>
                <m:t>M</m:t>
              </m:r>
            </m:den>
          </m:f>
        </m:oMath>
      </m:oMathPara>
    </w:p>
    <w:p w14:paraId="018502AC" w14:textId="70D38B6C" w:rsidR="00885070" w:rsidRPr="001B45E5" w:rsidRDefault="00885070" w:rsidP="003F1606">
      <w:pPr>
        <w:rPr>
          <w:lang w:val="en-US" w:eastAsia="zh-CN"/>
        </w:rPr>
      </w:pPr>
      <w:r w:rsidRPr="001B45E5">
        <w:rPr>
          <w:lang w:val="en-US" w:eastAsia="zh-CN"/>
        </w:rPr>
        <w:lastRenderedPageBreak/>
        <w:t>These, angular steps, expressed in diameters and in degree units, are the reference angular steps.</w:t>
      </w:r>
    </w:p>
    <w:p w14:paraId="4D2F124B" w14:textId="77777777" w:rsidR="00D138BB" w:rsidRDefault="00D138BB" w:rsidP="00D138BB">
      <w:pPr>
        <w:rPr>
          <w:noProof/>
          <w:lang w:val="en-US"/>
        </w:rPr>
      </w:pPr>
      <w:r>
        <w:rPr>
          <w:noProof/>
          <w:lang w:val="en-US"/>
        </w:rPr>
        <w:t xml:space="preserve">TRP was intended for both in-band and out-of-band results. This is within the scope of the analysis in [1]. When calculating the dimensions of the minimum sphere and cylinder it is important that all electromagnetic sources are enclosed. This may lead to different conclusions such as </w:t>
      </w:r>
    </w:p>
    <w:p w14:paraId="21DDA249" w14:textId="77777777" w:rsidR="00D138BB" w:rsidRDefault="00D138BB" w:rsidP="00D138BB">
      <w:pPr>
        <w:pStyle w:val="ListParagraph"/>
        <w:numPr>
          <w:ilvl w:val="0"/>
          <w:numId w:val="36"/>
        </w:numPr>
        <w:rPr>
          <w:noProof/>
          <w:lang w:val="en-US"/>
        </w:rPr>
      </w:pPr>
      <w:r w:rsidRPr="001533E8">
        <w:rPr>
          <w:noProof/>
          <w:lang w:val="en-US"/>
        </w:rPr>
        <w:t xml:space="preserve">In-band: Major part of the radiation comes from the antenna array </w:t>
      </w:r>
    </w:p>
    <w:p w14:paraId="7DEB8695" w14:textId="2C06B5F5" w:rsidR="00885070" w:rsidRPr="00D138BB" w:rsidRDefault="00D138BB" w:rsidP="003F1606">
      <w:pPr>
        <w:pStyle w:val="ListParagraph"/>
        <w:numPr>
          <w:ilvl w:val="0"/>
          <w:numId w:val="36"/>
        </w:numPr>
        <w:rPr>
          <w:noProof/>
          <w:lang w:val="en-US"/>
        </w:rPr>
      </w:pPr>
      <w:r w:rsidRPr="001533E8">
        <w:rPr>
          <w:noProof/>
          <w:lang w:val="en-US"/>
        </w:rPr>
        <w:t xml:space="preserve">Spurious emissions: Siginficant radiation can </w:t>
      </w:r>
      <w:r>
        <w:rPr>
          <w:noProof/>
          <w:lang w:val="en-US"/>
        </w:rPr>
        <w:t>can leak out from any part of the antenna chassis</w:t>
      </w:r>
    </w:p>
    <w:p w14:paraId="024338E9" w14:textId="2E688BFD" w:rsidR="00F324B5" w:rsidRDefault="00D138BB" w:rsidP="00F324B5">
      <w:pPr>
        <w:rPr>
          <w:lang w:val="en-US"/>
        </w:rPr>
      </w:pPr>
      <w:r>
        <w:rPr>
          <w:lang w:val="en-US" w:eastAsia="zh-CN"/>
        </w:rPr>
        <w:t>While</w:t>
      </w:r>
      <w:r w:rsidR="005419CA" w:rsidRPr="00B30CF2">
        <w:rPr>
          <w:lang w:val="en-US" w:eastAsia="zh-CN"/>
        </w:rPr>
        <w:t xml:space="preserve"> TRP can be interpreted as the average value </w:t>
      </w:r>
      <w:r w:rsidR="00486127" w:rsidRPr="00B30CF2">
        <w:rPr>
          <w:lang w:val="en-US" w:eastAsia="zh-CN"/>
        </w:rPr>
        <w:t xml:space="preserve">of the EIRP pattern </w:t>
      </w:r>
      <w:r w:rsidR="005419CA" w:rsidRPr="00B30CF2">
        <w:rPr>
          <w:lang w:val="en-US" w:eastAsia="zh-CN"/>
        </w:rPr>
        <w:t>over a full sphere,</w:t>
      </w:r>
      <w:r w:rsidR="00486127">
        <w:rPr>
          <w:lang w:val="en-US" w:eastAsia="zh-CN"/>
        </w:rPr>
        <w:t xml:space="preserve"> t</w:t>
      </w:r>
      <w:r w:rsidR="005419CA" w:rsidRPr="00B30CF2">
        <w:rPr>
          <w:lang w:val="en-US" w:eastAsia="zh-CN"/>
        </w:rPr>
        <w:t xml:space="preserve">he </w:t>
      </w:r>
      <w:r w:rsidR="00E01086" w:rsidRPr="00B30CF2">
        <w:rPr>
          <w:lang w:val="en-US" w:eastAsia="zh-CN"/>
        </w:rPr>
        <w:t>E</w:t>
      </w:r>
      <w:r w:rsidR="005419CA" w:rsidRPr="00B30CF2">
        <w:rPr>
          <w:lang w:val="en-US" w:eastAsia="zh-CN"/>
        </w:rPr>
        <w:t xml:space="preserve">xpected </w:t>
      </w:r>
      <w:r w:rsidR="00E01086" w:rsidRPr="00B30CF2">
        <w:rPr>
          <w:lang w:val="en-US" w:eastAsia="zh-CN"/>
        </w:rPr>
        <w:t xml:space="preserve">EIRP is </w:t>
      </w:r>
      <w:r w:rsidR="00B50915" w:rsidRPr="00B30CF2">
        <w:rPr>
          <w:lang w:val="en-US" w:eastAsia="zh-CN"/>
        </w:rPr>
        <w:t xml:space="preserve">the </w:t>
      </w:r>
      <w:r w:rsidR="00E01086" w:rsidRPr="00B30CF2">
        <w:rPr>
          <w:lang w:val="en-US" w:eastAsia="zh-CN"/>
        </w:rPr>
        <w:t xml:space="preserve">average over angular sectors </w:t>
      </w:r>
      <w:proofErr w:type="gramStart"/>
      <w:r w:rsidR="00E01086" w:rsidRPr="00B30CF2">
        <w:rPr>
          <w:lang w:val="en-US" w:eastAsia="zh-CN"/>
        </w:rPr>
        <w:t>and also</w:t>
      </w:r>
      <w:proofErr w:type="gramEnd"/>
      <w:r w:rsidR="00E01086" w:rsidRPr="00B30CF2">
        <w:rPr>
          <w:lang w:val="en-US" w:eastAsia="zh-CN"/>
        </w:rPr>
        <w:t xml:space="preserve"> over beams. Hence, the background to </w:t>
      </w:r>
      <w:r w:rsidR="009C680E" w:rsidRPr="00B30CF2">
        <w:rPr>
          <w:lang w:val="en-US" w:eastAsia="zh-CN"/>
        </w:rPr>
        <w:t>reference steps may not be correct for the Expected EIRP</w:t>
      </w:r>
      <w:r w:rsidR="00F324B5">
        <w:rPr>
          <w:lang w:val="en-US" w:eastAsia="zh-CN"/>
        </w:rPr>
        <w:t xml:space="preserve">. </w:t>
      </w:r>
      <w:r w:rsidR="00F324B5">
        <w:rPr>
          <w:lang w:val="en-US"/>
        </w:rPr>
        <w:t xml:space="preserve">The azimuth step size calculation formula </w:t>
      </w:r>
      <m:oMath>
        <m:f>
          <m:fPr>
            <m:ctrlPr>
              <w:rPr>
                <w:rFonts w:ascii="Cambria Math" w:hAnsi="Cambria Math"/>
                <w:color w:val="0070C0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0070C0"/>
                <w:lang w:val="en-US" w:eastAsia="zh-CN"/>
              </w:rPr>
              <m:t>180</m:t>
            </m:r>
          </m:num>
          <m:den>
            <m:r>
              <w:rPr>
                <w:rFonts w:ascii="Cambria Math" w:hAnsi="Cambria Math"/>
                <w:color w:val="0070C0"/>
              </w:rPr>
              <m:t>π</m:t>
            </m:r>
          </m:den>
        </m:f>
        <m:f>
          <m:fPr>
            <m:ctrlPr>
              <w:rPr>
                <w:rFonts w:ascii="Cambria Math" w:hAnsi="Cambria Math"/>
                <w:color w:val="0070C0"/>
                <w:lang w:eastAsia="zh-CN"/>
              </w:rPr>
            </m:ctrlPr>
          </m:fPr>
          <m:num>
            <m:r>
              <w:rPr>
                <w:rFonts w:ascii="Cambria Math" w:hAnsi="Cambria Math"/>
                <w:color w:val="0070C0"/>
              </w:rPr>
              <m:t>λ</m:t>
            </m:r>
          </m:num>
          <m:den>
            <m:r>
              <w:rPr>
                <w:rFonts w:ascii="Cambria Math" w:hAnsi="Cambria Math"/>
                <w:color w:val="0070C0"/>
              </w:rPr>
              <m:t>D</m:t>
            </m:r>
          </m:den>
        </m:f>
      </m:oMath>
      <w:r w:rsidR="00F324B5">
        <w:rPr>
          <w:lang w:val="en-US"/>
        </w:rPr>
        <w:t xml:space="preserve"> , was initially derived for TRP </w:t>
      </w:r>
      <w:r w:rsidR="00F324B5">
        <w:rPr>
          <w:lang w:val="en-US" w:eastAsia="zh-CN"/>
        </w:rPr>
        <w:t>so</w:t>
      </w:r>
      <w:r w:rsidR="00F324B5" w:rsidRPr="00B30CF2">
        <w:rPr>
          <w:lang w:val="en-US" w:eastAsia="zh-CN"/>
        </w:rPr>
        <w:t xml:space="preserve"> should be</w:t>
      </w:r>
      <w:r w:rsidR="00F324B5">
        <w:rPr>
          <w:lang w:val="en-US" w:eastAsia="zh-CN"/>
        </w:rPr>
        <w:t xml:space="preserve"> further</w:t>
      </w:r>
      <w:r w:rsidR="00F324B5" w:rsidRPr="00B30CF2">
        <w:rPr>
          <w:lang w:val="en-US" w:eastAsia="zh-CN"/>
        </w:rPr>
        <w:t xml:space="preserve"> investigated</w:t>
      </w:r>
      <w:r w:rsidR="00F324B5">
        <w:rPr>
          <w:lang w:val="en-US" w:eastAsia="zh-CN"/>
        </w:rPr>
        <w:t xml:space="preserve"> if it is correct to adopt the same formulas</w:t>
      </w:r>
      <w:r w:rsidR="00F324B5" w:rsidRPr="00B30CF2">
        <w:rPr>
          <w:lang w:val="en-US" w:eastAsia="zh-CN"/>
        </w:rPr>
        <w:t>.</w:t>
      </w:r>
    </w:p>
    <w:p w14:paraId="179BB02B" w14:textId="4F89D9A5" w:rsidR="00880482" w:rsidRDefault="004E2134" w:rsidP="004A0DDD">
      <w:pPr>
        <w:rPr>
          <w:rFonts w:eastAsiaTheme="minorEastAsia"/>
          <w:lang w:val="en-US"/>
        </w:rPr>
      </w:pPr>
      <w:r w:rsidRPr="00092370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9C88B7C" wp14:editId="6B85F875">
                <wp:simplePos x="0" y="0"/>
                <wp:positionH relativeFrom="column">
                  <wp:posOffset>932815</wp:posOffset>
                </wp:positionH>
                <wp:positionV relativeFrom="paragraph">
                  <wp:posOffset>890270</wp:posOffset>
                </wp:positionV>
                <wp:extent cx="266700" cy="292100"/>
                <wp:effectExtent l="0" t="0" r="0" b="0"/>
                <wp:wrapSquare wrapText="bothSides"/>
                <wp:docPr id="8425694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92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EA6B75" w14:textId="77777777" w:rsidR="004A0DDD" w:rsidRPr="00092370" w:rsidRDefault="004A0DDD" w:rsidP="004A0DDD">
                            <w:p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C88B7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3.45pt;margin-top:70.1pt;width:21pt;height:2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yG9QEAAMwDAAAOAAAAZHJzL2Uyb0RvYy54bWysU11v2yAUfZ+0/4B4X/yhJG2sOFXXrtOk&#10;rpvU7QdgjGM04DIgsbNfvwt202h7m+YHdK8vHO4597C9GbUiR+G8BFPTYpFTIgyHVpp9Tb9/e3h3&#10;TYkPzLRMgRE1PQlPb3Zv32wHW4kSelCtcARBjK8GW9M+BFtlmee90MwvwAqDxQ6cZgFTt89axwZE&#10;1yor83ydDeBa64AL7/Hv/VSku4TfdYKHL13nRSCqpthbSKtLaxPXbLdl1d4x20s+t8H+oQvNpMFL&#10;z1D3LDBycPIvKC25Aw9dWHDQGXSd5CJxQDZF/geb555ZkbigON6eZfL/D5Y/HZ/tV0fC+B5GHGAi&#10;4e0j8B+eGLjrmdmLW+dg6AVr8eIiSpYN1lfz0Si1r3wEaYbP0OKQ2SFAAho7p6MqyJMgOg7gdBZd&#10;jIFw/Fmu11c5VjiWyk1ZYBxvYNXLYet8+ChAkxjU1OFMEzg7PvowbX3ZEu8y8CCVSnNVhgw13azK&#10;VTpwUdEyoO2U1DW9zuM3GSFy/GDadDgwqaYYe1FmJh15TozD2Iy4MZJvoD0hfQeTvfA5YNCD+0XJ&#10;gNaqqf95YE5Qoj4ZlHBTLJfRiylZrq5KTNxlpbmsMMMRqqaBkim8C8m/E9dblLqTSYbXTuZe0TJJ&#10;yNne0ZOXedr1+gh3vwEAAP//AwBQSwMEFAAGAAgAAAAhAH+3VN3cAAAACwEAAA8AAABkcnMvZG93&#10;bnJldi54bWxMj0FPwzAMhe9I+w+RkXZjCdWoutJ0mkC7gtgAiVvWeG1F41RNtpZ/j3uC23v20/Pn&#10;Yju5TlxxCK0nDfcrBQKp8ralWsP7cX+XgQjRkDWdJ9TwgwG25eKmMLn1I73h9RBrwSUUcqOhibHP&#10;pQxVg86Ele+ReHf2gzOR7VBLO5iRy10nE6VS6UxLfKExPT41WH0fLk7Dx8v563OtXutn99CPflKS&#10;3EZqvbyddo8gIk7xLwwzPqNDyUwnfyEbRMd+nW44OguVgJgTWcaT0yzSBGRZyP8/lL8AAAD//wMA&#10;UEsBAi0AFAAGAAgAAAAhALaDOJL+AAAA4QEAABMAAAAAAAAAAAAAAAAAAAAAAFtDb250ZW50X1R5&#10;cGVzXS54bWxQSwECLQAUAAYACAAAACEAOP0h/9YAAACUAQAACwAAAAAAAAAAAAAAAAAvAQAAX3Jl&#10;bHMvLnJlbHNQSwECLQAUAAYACAAAACEAZy5chvUBAADMAwAADgAAAAAAAAAAAAAAAAAuAgAAZHJz&#10;L2Uyb0RvYy54bWxQSwECLQAUAAYACAAAACEAf7dU3dwAAAALAQAADwAAAAAAAAAAAAAAAABPBAAA&#10;ZHJzL2Rvd25yZXYueG1sUEsFBgAAAAAEAAQA8wAAAFgFAAAAAA==&#10;" filled="f" stroked="f">
                <v:textbox>
                  <w:txbxContent>
                    <w:p w14:paraId="09EA6B75" w14:textId="77777777" w:rsidR="004A0DDD" w:rsidRPr="00092370" w:rsidRDefault="004A0DDD" w:rsidP="004A0DDD">
                      <w:pPr>
                        <w:rPr>
                          <w:i/>
                          <w:iCs/>
                          <w:lang w:val="en-US"/>
                        </w:rPr>
                      </w:pPr>
                      <w:r>
                        <w:rPr>
                          <w:i/>
                          <w:iCs/>
                        </w:rPr>
                        <w:t>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A0DDD" w:rsidRPr="00092370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D9B4766" wp14:editId="390ED91A">
                <wp:simplePos x="0" y="0"/>
                <wp:positionH relativeFrom="column">
                  <wp:posOffset>2101215</wp:posOffset>
                </wp:positionH>
                <wp:positionV relativeFrom="paragraph">
                  <wp:posOffset>1449070</wp:posOffset>
                </wp:positionV>
                <wp:extent cx="279400" cy="304800"/>
                <wp:effectExtent l="0" t="0" r="0" b="0"/>
                <wp:wrapSquare wrapText="bothSides"/>
                <wp:docPr id="12318420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4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74E6BE" w14:textId="77777777" w:rsidR="004A0DDD" w:rsidRPr="00092370" w:rsidRDefault="004A0DDD" w:rsidP="004A0DDD">
                            <w:p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B4766" id="_x0000_s1027" type="#_x0000_t202" style="position:absolute;margin-left:165.45pt;margin-top:114.1pt;width:22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v2h+AEAANMDAAAOAAAAZHJzL2Uyb0RvYy54bWysU8tu2zAQvBfoPxC815Jdu4kFy0GaNEWB&#10;9AGk/QCaoiyiJJdd0pbSr8+SUhyjvRXVgVhqydmd2eHmarCGHRUGDa7m81nJmXISGu32Nf/x/e7N&#10;JWchCtcIA07V/FEFfrV9/WrT+0otoAPTKGQE4kLV+5p3MfqqKILslBVhBl45SraAVkTa4r5oUPSE&#10;bk2xKMt3RQ/YeASpQqC/t2OSbzN+2yoZv7ZtUJGZmlNvMa+Y111ai+1GVHsUvtNyakP8QxdWaEdF&#10;T1C3Igp2QP0XlNUSIUAbZxJsAW2rpcociM28/IPNQye8ylxInOBPMoX/Byu/HB/8N2RxeA8DDTCT&#10;CP4e5M/AHNx0wu3VNSL0nRINFZ4nyYreh2q6mqQOVUggu/4zNDRkcYiQgYYWbVKFeDJCpwE8nkRX&#10;Q2SSfi4u1suSMpJSb8vlJcWpgqieL3sM8aMCy1JQc6SZZnBxvA9xPPp8JNVycKeNyXM1jvU1X68W&#10;q3zhLGN1JNsZbWtOBekbjZA4fnBNvhyFNmNMvRg3kU48R8Zx2A1MN5MiSYMdNI+kAsLoMnoVFHSA&#10;vznryWE1D78OAhVn5pMjJdfz5TJZMm+Wq4sFbfA8szvPCCcJquaRszG8idnGI+VrUrzVWY2XTqaW&#10;yTlZz8nlyZrn+3zq5S1unwAAAP//AwBQSwMEFAAGAAgAAAAhADzCOfneAAAACwEAAA8AAABkcnMv&#10;ZG93bnJldi54bWxMj01PwzAMhu9I/IfISNxYQjr2UZpOCMQVxGCTuGWN11Y0TtVka/n3mBMc/frR&#10;68fFZvKdOOMQ20AGbmcKBFIVXEu1gY/355sViJgsOdsFQgPfGGFTXl4UNndhpDc8b1MtuIRibg00&#10;KfW5lLFq0Ns4Cz0S745h8DbxONTSDXbkct9JrdRCetsSX2hsj48NVl/bkzewezl+7ufqtX7yd/0Y&#10;JiXJr6Ux11fTwz2IhFP6g+FXn9WhZKdDOJGLojOQZWrNqAGtVxoEE9lyzsmBk+VCgywL+f+H8gcA&#10;AP//AwBQSwECLQAUAAYACAAAACEAtoM4kv4AAADhAQAAEwAAAAAAAAAAAAAAAAAAAAAAW0NvbnRl&#10;bnRfVHlwZXNdLnhtbFBLAQItABQABgAIAAAAIQA4/SH/1gAAAJQBAAALAAAAAAAAAAAAAAAAAC8B&#10;AABfcmVscy8ucmVsc1BLAQItABQABgAIAAAAIQCNDv2h+AEAANMDAAAOAAAAAAAAAAAAAAAAAC4C&#10;AABkcnMvZTJvRG9jLnhtbFBLAQItABQABgAIAAAAIQA8wjn53gAAAAsBAAAPAAAAAAAAAAAAAAAA&#10;AFIEAABkcnMvZG93bnJldi54bWxQSwUGAAAAAAQABADzAAAAXQUAAAAA&#10;" filled="f" stroked="f">
                <v:textbox>
                  <w:txbxContent>
                    <w:p w14:paraId="0374E6BE" w14:textId="77777777" w:rsidR="004A0DDD" w:rsidRPr="00092370" w:rsidRDefault="004A0DDD" w:rsidP="004A0DDD">
                      <w:pPr>
                        <w:rPr>
                          <w:i/>
                          <w:iCs/>
                          <w:lang w:val="en-US"/>
                        </w:rPr>
                      </w:pPr>
                      <w:r>
                        <w:rPr>
                          <w:i/>
                          <w:iCs/>
                        </w:rPr>
                        <w:t>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A0DDD" w:rsidRPr="00092370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9AB8FC1" wp14:editId="19523D31">
                <wp:simplePos x="0" y="0"/>
                <wp:positionH relativeFrom="column">
                  <wp:posOffset>2399665</wp:posOffset>
                </wp:positionH>
                <wp:positionV relativeFrom="paragraph">
                  <wp:posOffset>1137920</wp:posOffset>
                </wp:positionV>
                <wp:extent cx="266700" cy="292100"/>
                <wp:effectExtent l="0" t="0" r="0" b="0"/>
                <wp:wrapSquare wrapText="bothSides"/>
                <wp:docPr id="2431347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92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4BEB2" w14:textId="77777777" w:rsidR="004A0DDD" w:rsidRPr="00092370" w:rsidRDefault="004A0DDD" w:rsidP="004A0DDD">
                            <w:p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AB8FC1" id="_x0000_s1028" type="#_x0000_t202" style="position:absolute;margin-left:188.95pt;margin-top:89.6pt;width:21pt;height:23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bLa+QEAANMDAAAOAAAAZHJzL2Uyb0RvYy54bWysU11v2yAUfZ+0/4B4X/yhJG2sOFXXrtOk&#10;rpvU7QdgjGM04DIgsbNfvwt202h7m+YHdPHlHu4597C9GbUiR+G8BFPTYpFTIgyHVpp9Tb9/e3h3&#10;TYkPzLRMgRE1PQlPb3Zv32wHW4kSelCtcARBjK8GW9M+BFtlmee90MwvwAqDyQ6cZgG3bp+1jg2I&#10;rlVW5vk6G8C11gEX3uPf+ylJdwm/6wQPX7rOi0BUTbG3kFaX1iau2W7Lqr1jtpd8boP9QxeaSYOX&#10;nqHuWWDk4ORfUFpyBx66sOCgM+g6yUXigGyK/A82zz2zInFBcbw9y+T/Hyx/Oj7br46E8T2MOMBE&#10;wttH4D88MXDXM7MXt87B0AvW4sVFlCwbrK/m0ii1r3wEaYbP0OKQ2SFAAho7p6MqyJMgOg7gdBZd&#10;jIFw/Fmu11c5Zjimyk1ZYBxvYNVLsXU+fBSgSQxq6nCmCZwdH32Yjr4ciXcZeJBKpbkqQ4aablbl&#10;KhVcZLQMaDsldU2v8/hNRogcP5g2FQcm1RRjL8rMpCPPiXEYm5HIFpuOtVGDBtoTquBgchm+Cgx6&#10;cL8oGdBhNfU/D8wJStQng0puiuUyWjJtlqurEjfuMtNcZpjhCFXTQMkU3oVk44nyLSreyaTGaydz&#10;y+icpOfs8mjNy3069foWd78BAAD//wMAUEsDBBQABgAIAAAAIQCvTcLb3wAAAAsBAAAPAAAAZHJz&#10;L2Rvd25yZXYueG1sTI9NT8MwDIbvSPyHyEjcWLKwUVqaTgjEFbTxIXHLGq+taJyqydby7zEnONrv&#10;o9ePy83se3HCMXaBDCwXCgRSHVxHjYG316erWxAxWXK2D4QGvjHCpjo/K23hwkRbPO1SI7iEYmEN&#10;tCkNhZSxbtHbuAgDEmeHMHqbeBwb6UY7cbnvpVbqRnrbEV9o7YAPLdZfu6M38P58+PxYqZfm0a+H&#10;KcxKks+lMZcX8/0diIRz+oPhV5/VoWKnfTiSi6I3cJ1lOaMcZLkGwcRqmfNmb0DrtQZZlfL/D9UP&#10;AAAA//8DAFBLAQItABQABgAIAAAAIQC2gziS/gAAAOEBAAATAAAAAAAAAAAAAAAAAAAAAABbQ29u&#10;dGVudF9UeXBlc10ueG1sUEsBAi0AFAAGAAgAAAAhADj9If/WAAAAlAEAAAsAAAAAAAAAAAAAAAAA&#10;LwEAAF9yZWxzLy5yZWxzUEsBAi0AFAAGAAgAAAAhABuRstr5AQAA0wMAAA4AAAAAAAAAAAAAAAAA&#10;LgIAAGRycy9lMm9Eb2MueG1sUEsBAi0AFAAGAAgAAAAhAK9NwtvfAAAACwEAAA8AAAAAAAAAAAAA&#10;AAAAUwQAAGRycy9kb3ducmV2LnhtbFBLBQYAAAAABAAEAPMAAABfBQAAAAA=&#10;" filled="f" stroked="f">
                <v:textbox>
                  <w:txbxContent>
                    <w:p w14:paraId="36C4BEB2" w14:textId="77777777" w:rsidR="004A0DDD" w:rsidRPr="00092370" w:rsidRDefault="004A0DDD" w:rsidP="004A0DDD">
                      <w:pPr>
                        <w:rPr>
                          <w:i/>
                          <w:iCs/>
                          <w:lang w:val="en-US"/>
                        </w:rPr>
                      </w:pPr>
                      <w:r>
                        <w:rPr>
                          <w:i/>
                          <w:iCs/>
                        </w:rPr>
                        <w:t>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A0DDD">
        <w:rPr>
          <w:noProof/>
          <w:lang w:val="en-US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19DA48BE" wp14:editId="297EDE65">
                <wp:simplePos x="0" y="0"/>
                <wp:positionH relativeFrom="margin">
                  <wp:posOffset>-635</wp:posOffset>
                </wp:positionH>
                <wp:positionV relativeFrom="paragraph">
                  <wp:posOffset>560070</wp:posOffset>
                </wp:positionV>
                <wp:extent cx="3314700" cy="1461135"/>
                <wp:effectExtent l="0" t="0" r="0" b="5715"/>
                <wp:wrapTopAndBottom/>
                <wp:docPr id="1705580560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244803102" name="Rectangle 1244803102"/>
                        <wps:cNvSpPr/>
                        <wps:spPr>
                          <a:xfrm rot="1976909">
                            <a:off x="635001" y="539747"/>
                            <a:ext cx="577850" cy="39370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9798895" name="Rectangle 479798895"/>
                        <wps:cNvSpPr/>
                        <wps:spPr>
                          <a:xfrm>
                            <a:off x="527050" y="237150"/>
                            <a:ext cx="793750" cy="1128100"/>
                          </a:xfrm>
                          <a:prstGeom prst="rect">
                            <a:avLst/>
                          </a:prstGeom>
                          <a:noFill/>
                          <a:ln w="254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2043828" name="Rectangle 1802043828"/>
                        <wps:cNvSpPr/>
                        <wps:spPr>
                          <a:xfrm rot="5400000">
                            <a:off x="1983399" y="497499"/>
                            <a:ext cx="577850" cy="39370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5729576" name="Rectangle 915729576"/>
                        <wps:cNvSpPr/>
                        <wps:spPr>
                          <a:xfrm>
                            <a:off x="1894500" y="237150"/>
                            <a:ext cx="793750" cy="1127760"/>
                          </a:xfrm>
                          <a:prstGeom prst="rect">
                            <a:avLst/>
                          </a:prstGeom>
                          <a:noFill/>
                          <a:ln w="2540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0965448" name="Straight Connector 450965448"/>
                        <wps:cNvCnPr/>
                        <wps:spPr>
                          <a:xfrm>
                            <a:off x="622300" y="723900"/>
                            <a:ext cx="5715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49092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38800" y="503850"/>
                            <a:ext cx="266700" cy="29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D48AEE" w14:textId="77777777" w:rsidR="004A0DDD" w:rsidRDefault="004A0DDD" w:rsidP="004A0DDD">
                              <w:pPr>
                                <w:spacing w:line="276" w:lineRule="auto"/>
                                <w:rPr>
                                  <w:rFonts w:ascii="Calibri" w:eastAsia="Calibri" w:hAnsi="Calibri" w:cs="Arial"/>
                                  <w:i/>
                                  <w:iCs/>
                                </w:rPr>
                              </w:pPr>
                              <w:r>
                                <w:rPr>
                                  <w:rFonts w:ascii="Calibri" w:eastAsia="Calibri" w:hAnsi="Calibri" w:cs="Arial"/>
                                  <w:i/>
                                  <w:iCs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DA48BE" id="Canvas 1" o:spid="_x0000_s1029" editas="canvas" style="position:absolute;margin-left:-.05pt;margin-top:44.1pt;width:261pt;height:115.05pt;z-index:251659264;mso-position-horizontal-relative:margin;mso-width-relative:margin;mso-height-relative:margin" coordsize="33147,14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8XwwwQAANIWAAAOAAAAZHJzL2Uyb0RvYy54bWzsWNtu4zYQfS/QfyD03lhXSzKiLLxOUxRI&#10;d4NNin2mJcoSKpEqyUROv74z1MVK7N0Yu0FatH6xSQ05HM6cQ3Lm/N22rsgDk6oUPLGcM9sijKci&#10;K/kmsX6/u/opsojSlGe0Epwl1iNT1ruLH384b5sFc0UhqoxJAkq4WrRNYhVaN4vZTKUFq6k6Ew3j&#10;IMyFrKmGrtzMMklb0F5XM9e257NWyKyRImVKwdfLTmhdGP15zlL9Mc8V06RKLLBNm19pftf4O7s4&#10;p4uNpE1Rpr0Z9BusqGnJYdFR1SXVlNzLck9VXaZSKJHrs1TUM5HnZcrMHmA3jv1sNyvKH6gym0nB&#10;O4OB0HpFvesN2q1EVWZXZVVhp5FKrypJHih4rS1KzdBPsyejZmDFAufifwtxZDCkbSCKqhnjqb7P&#10;ztuCNsxsXy3SDw83kpQZgMz1/cj2HNu1CKc1gOoThJnyTcXIRNabA/NumxvZ9xQ0cYfbXNZECoCD&#10;E4fz2I5N8CAcZJtYcy+wbccij4kVeHHohx1K2FaTFMRBGEYBYCkFuRd7oW1QBN5BpYP7fmGiJujH&#10;xJJgnVFPH66V7hyJEhyy53olN+vR9bb93r4atE8iBL5Xi24rpqUfK4aaKv6J5eAjMNI1KxoasVEf&#10;TVPGtdOJCpqxLsIObHdcBYmHM0y8jULUnAMyRt29gmFkp2TQ3e2vH49TmWHhONn+mmHd5HGGWVlw&#10;PU6uSy7kIQUV7KpfuRsP5k9cg821yB4BQSboED3VpFclROGaKn1DJZAePsJBpj/CT16JNrFE37JI&#10;IeRfh77jeIA4SC3SwiGSWOrPeyqZRapfOYA/dnwfTx3T8YPQhY6cStZTCb+vVwIYB9AD60wTx+tq&#10;aOZS1J/hvFviqiCiPIW1EyvVcuisdHe4wYmZsuXSDIOTpqH6mt/iudEFD/F3t/1MZdODVAO6P4iB&#10;cHTxDKvdWIwHF8t7LfLSAHnn197fQP43OgX8MA7jKIqD/UNgJwJIoIlfPgNwRz3rAze0kdbAatcL&#10;gRNPWR8C0wfWO44bOSNlvpH2XOBxCxYibwnAzQ38XqdBrjmpTOtE7xO9e67/b+jtRLZr+17kwvtx&#10;75LfyV4keHfeI7PwjpvQ3Ykjz4tjw3cfLnloGi6ebvn+BfHfvuVPtza+ht781o4deATFQTjfZ/VO&#10;9CKppzSOYh+er8de22E4H166p2s73T2s//Wv8hNf/xG+ArfieQD59sDXWy1puSk0WQnOIbEVkuzG&#10;7Ii74gdT7glx567r9bwNXS/uXr6QLY5JNmalXZL9AmOrkmORYC9nGfLriqNwkj5D52u565ORmChd&#10;UlV0SW4GrT7PRK1H5OFH3KKHk+wjGPnWSbbeHplkAw6Ma94uG4RrxYcqjjsf08E7RNJ7sSUuBmyS&#10;BRK9hc9DIqyaa5H+oQgXqwJKSGwppWgLRjPI3rvdTqZ2erDwQtbtbyKD0hOFZNiAb7hO+mwy9KKo&#10;h3dge1gvAit28Hbnc6wbmRqSG7uvn0zGgRsYuyZpZg2FPEmqsk4ssA3fw8Ym3O3PPDNtTcuqa0M9&#10;6wDE9Xa9NUU4b/Dqs7LK61ZEhgKHflbeQFceUYgAEJq6KcDxSWV22jdQ3ZWiL/4GAAD//wMAUEsD&#10;BBQABgAIAAAAIQAECK3L3QAAAAgBAAAPAAAAZHJzL2Rvd25yZXYueG1sTI/BTsMwEETvSPyDtUhc&#10;UOskVasQ4lRVEQfEiQD3bbwkEfY62G4b+HrMCY6jGc28qbezNeJEPoyOFeTLDARx5/TIvYLXl4dF&#10;CSJEZI3GMSn4ogDb5vKixkq7Mz/TqY29SCUcKlQwxDhVUoZuIIth6Sbi5L07bzEm6XupPZ5TuTWy&#10;yLKNtDhyWhhwov1A3Ud7tGlkHTd73L3dPI7IxdOn/zYt3St1fTXv7kBEmuNfGH7xEzo0iengjqyD&#10;MAoWeQoqKMsCRLLXRX4L4qBglZcrkE0t/x9ofgAAAP//AwBQSwECLQAUAAYACAAAACEAtoM4kv4A&#10;AADhAQAAEwAAAAAAAAAAAAAAAAAAAAAAW0NvbnRlbnRfVHlwZXNdLnhtbFBLAQItABQABgAIAAAA&#10;IQA4/SH/1gAAAJQBAAALAAAAAAAAAAAAAAAAAC8BAABfcmVscy8ucmVsc1BLAQItABQABgAIAAAA&#10;IQDUp8XwwwQAANIWAAAOAAAAAAAAAAAAAAAAAC4CAABkcnMvZTJvRG9jLnhtbFBLAQItABQABgAI&#10;AAAAIQAECK3L3QAAAAgBAAAPAAAAAAAAAAAAAAAAAB0HAABkcnMvZG93bnJldi54bWxQSwUGAAAA&#10;AAQABADzAAAAJw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width:33147;height:14611;visibility:visible;mso-wrap-style:square" filled="t">
                  <v:fill o:detectmouseclick="t"/>
                  <v:path o:connecttype="none"/>
                </v:shape>
                <v:rect id="Rectangle 1244803102" o:spid="_x0000_s1031" style="position:absolute;left:6350;top:5397;width:5778;height:3937;rotation:215931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zjqyAAAAOMAAAAPAAAAZHJzL2Rvd25yZXYueG1sRE9Pa8Iw&#10;FL8P9h3CG3ibibUM7YwiwobgYax68Phonm1Z89IlmVY//TIYeHy//2+xGmwnzuRD61jDZKxAEFfO&#10;tFxrOOzfnmcgQkQ22DkmDVcKsFo+PiywMO7Cn3QuYy1SCIcCNTQx9oWUoWrIYhi7njhxJ+ctxnT6&#10;WhqPlxRuO5kp9SIttpwaGuxp01D1Vf5YDdPYf6938499lfsjX8vT+/G2sVqPnob1K4hIQ7yL/91b&#10;k+ZneT5T04nK4O+nBIBc/gIAAP//AwBQSwECLQAUAAYACAAAACEA2+H2y+4AAACFAQAAEwAAAAAA&#10;AAAAAAAAAAAAAAAAW0NvbnRlbnRfVHlwZXNdLnhtbFBLAQItABQABgAIAAAAIQBa9CxbvwAAABUB&#10;AAALAAAAAAAAAAAAAAAAAB8BAABfcmVscy8ucmVsc1BLAQItABQABgAIAAAAIQAS3zjqyAAAAOMA&#10;AAAPAAAAAAAAAAAAAAAAAAcCAABkcnMvZG93bnJldi54bWxQSwUGAAAAAAMAAwC3AAAA/AIAAAAA&#10;" fillcolor="#00b0f0" strokecolor="#09101d [484]" strokeweight="1pt"/>
                <v:rect id="Rectangle 479798895" o:spid="_x0000_s1032" style="position:absolute;left:5270;top:2371;width:7938;height:112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aCjygAAAOIAAAAPAAAAZHJzL2Rvd25yZXYueG1sRI/BTsMw&#10;EETvSPyDtUi9UQfU0jjUrSqqCg4cSuEDVvE2sYjXke0mga/HSEgcRzPzRrPeTq4TA4VoPWu4mxcg&#10;iGtvLDcaPt4PtyWImJANdp5JwxdF2G6ur9ZYGT/yGw2n1IgM4VihhjalvpIy1i05jHPfE2fv7IPD&#10;lGVopAk4Zrjr5H1RPEiHlvNCiz09tVR/ni5OQ5iG0Txbxcv6W9l9eG0ux/NO69nNtHsEkWhK/+G/&#10;9ovRsFiplSpLtYTfS/kOyM0PAAAA//8DAFBLAQItABQABgAIAAAAIQDb4fbL7gAAAIUBAAATAAAA&#10;AAAAAAAAAAAAAAAAAABbQ29udGVudF9UeXBlc10ueG1sUEsBAi0AFAAGAAgAAAAhAFr0LFu/AAAA&#10;FQEAAAsAAAAAAAAAAAAAAAAAHwEAAF9yZWxzLy5yZWxzUEsBAi0AFAAGAAgAAAAhAFLFoKPKAAAA&#10;4gAAAA8AAAAAAAAAAAAAAAAABwIAAGRycy9kb3ducmV2LnhtbFBLBQYAAAAAAwADALcAAAD+AgAA&#10;AAA=&#10;" filled="f" strokecolor="#09101d [484]" strokeweight="2pt"/>
                <v:rect id="Rectangle 1802043828" o:spid="_x0000_s1033" style="position:absolute;left:19834;top:4974;width:5778;height:393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oy/zQAAAOMAAAAPAAAAZHJzL2Rvd25yZXYueG1sRI/BbsIw&#10;EETvSP0Hayv1gopNGlVJwKAKqYJDESrlA5Z4m0SN12lsQtqvrw+VOO7O7Mzb5Xq0rRio941jDfOZ&#10;AkFcOtNwpeH08fqYgfAB2WDrmDT8kIf16m6yxMK4K7/TcAyViCHsC9RQh9AVUvqyJot+5jriqH26&#10;3mKIY19J0+M1httWJko9S4sNx4YaO9rUVH4dL1bDZboZ8u1ZntLvdP72mx/y6WFvtH64H18WIAKN&#10;4Wb+v96ZiJ+pRKVPWRKh409xAXL1BwAA//8DAFBLAQItABQABgAIAAAAIQDb4fbL7gAAAIUBAAAT&#10;AAAAAAAAAAAAAAAAAAAAAABbQ29udGVudF9UeXBlc10ueG1sUEsBAi0AFAAGAAgAAAAhAFr0LFu/&#10;AAAAFQEAAAsAAAAAAAAAAAAAAAAAHwEAAF9yZWxzLy5yZWxzUEsBAi0AFAAGAAgAAAAhADOyjL/N&#10;AAAA4wAAAA8AAAAAAAAAAAAAAAAABwIAAGRycy9kb3ducmV2LnhtbFBLBQYAAAAAAwADALcAAAAB&#10;AwAAAAA=&#10;" fillcolor="#00b0f0" strokecolor="#09101d [484]" strokeweight="1pt"/>
                <v:rect id="Rectangle 915729576" o:spid="_x0000_s1034" style="position:absolute;left:18945;top:2371;width:7937;height:112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3ZNygAAAOIAAAAPAAAAZHJzL2Rvd25yZXYueG1sRI9Ba8JA&#10;FITvhf6H5RV6qxuFaBNdRVpKPXho1R/wyD6TxezbsLsmaX99VxB6HGbmG2a1GW0revLBOFYwnWQg&#10;iCunDdcKTsePl1cQISJrbB2Tgh8KsFk/Pqyw1G7gb+oPsRYJwqFEBU2MXSllqBqyGCauI07e2XmL&#10;MUlfS+1xSHDbylmWzaVFw2mhwY7eGqouh6tV4Md+0J+m4Lz6Lcy739fXr/NWqeencbsEEWmM/+F7&#10;e6cVFNN8MSvyxRxul9IdkOs/AAAA//8DAFBLAQItABQABgAIAAAAIQDb4fbL7gAAAIUBAAATAAAA&#10;AAAAAAAAAAAAAAAAAABbQ29udGVudF9UeXBlc10ueG1sUEsBAi0AFAAGAAgAAAAhAFr0LFu/AAAA&#10;FQEAAAsAAAAAAAAAAAAAAAAAHwEAAF9yZWxzLy5yZWxzUEsBAi0AFAAGAAgAAAAhAKjvdk3KAAAA&#10;4gAAAA8AAAAAAAAAAAAAAAAABwIAAGRycy9kb3ducmV2LnhtbFBLBQYAAAAAAwADALcAAAD+AgAA&#10;AAA=&#10;" filled="f" strokecolor="#09101d [484]" strokeweight="2pt"/>
                <v:line id="Straight Connector 450965448" o:spid="_x0000_s1035" style="position:absolute;visibility:visible;mso-wrap-style:square" from="6223,7239" to="11938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MhuxwAAAOIAAAAPAAAAZHJzL2Rvd25yZXYueG1sRE/JbsIw&#10;EL0j8Q/WIPUGDlUwaYpB3ahAPZUu51E8JBHxOIpdCP16fEDi+PT2xaq3jThS52vHGqaTBARx4UzN&#10;pYbvr/U4A+EDssHGMWk4k4fVcjhYYG7ciT/puAuliCHsc9RQhdDmUvqiIot+4lriyO1dZzFE2JXS&#10;dHiK4baR90mipMWaY0OFLb1UVBx2f1bDe8ZZtn/+eH1Llfnvtz9q/ntWWt+N+qdHEIH6cBNf3Ruj&#10;IZ0lD2qWpnFzvBTvgFxeAAAA//8DAFBLAQItABQABgAIAAAAIQDb4fbL7gAAAIUBAAATAAAAAAAA&#10;AAAAAAAAAAAAAABbQ29udGVudF9UeXBlc10ueG1sUEsBAi0AFAAGAAgAAAAhAFr0LFu/AAAAFQEA&#10;AAsAAAAAAAAAAAAAAAAAHwEAAF9yZWxzLy5yZWxzUEsBAi0AFAAGAAgAAAAhANxoyG7HAAAA4gAA&#10;AA8AAAAAAAAAAAAAAAAABwIAAGRycy9kb3ducmV2LnhtbFBLBQYAAAAAAwADALcAAAD7AgAAAAA=&#10;" strokecolor="#4472c4 [3204]" strokeweight=".5pt">
                  <v:stroke dashstyle="dash" joinstyle="miter"/>
                </v:line>
                <v:shape id="_x0000_s1036" type="#_x0000_t202" style="position:absolute;left:7388;top:5038;width:2667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b8DxgAAAOMAAAAPAAAAZHJzL2Rvd25yZXYueG1sRE9fa8Iw&#10;EH8f+B3CCb7NRLHOVqOMyWBPDp0Kvh3N2RabS2ky2317Mxjs8X7/b7XpbS3u1PrKsYbJWIEgzp2p&#10;uNBw/Hp/XoDwAdlg7Zg0/JCHzXrwtMLMuI73dD+EQsQQ9hlqKENoMil9XpJFP3YNceSurrUY4tkW&#10;0rTYxXBby6lSc2mx4thQYkNvJeW3w7fVcNpdL+eZ+iy2Nmk61yvJNpVaj4b96xJEoD78i//cHybO&#10;T15mqUqn8wR+f4oAyPUDAAD//wMAUEsBAi0AFAAGAAgAAAAhANvh9svuAAAAhQEAABMAAAAAAAAA&#10;AAAAAAAAAAAAAFtDb250ZW50X1R5cGVzXS54bWxQSwECLQAUAAYACAAAACEAWvQsW78AAAAVAQAA&#10;CwAAAAAAAAAAAAAAAAAfAQAAX3JlbHMvLnJlbHNQSwECLQAUAAYACAAAACEA0om/A8YAAADjAAAA&#10;DwAAAAAAAAAAAAAAAAAHAgAAZHJzL2Rvd25yZXYueG1sUEsFBgAAAAADAAMAtwAAAPoCAAAAAA==&#10;" filled="f" stroked="f">
                  <v:textbox>
                    <w:txbxContent>
                      <w:p w14:paraId="34D48AEE" w14:textId="77777777" w:rsidR="004A0DDD" w:rsidRDefault="004A0DDD" w:rsidP="004A0DDD">
                        <w:pPr>
                          <w:spacing w:line="276" w:lineRule="auto"/>
                          <w:rPr>
                            <w:rFonts w:ascii="Calibri" w:eastAsia="Calibri" w:hAnsi="Calibri" w:cs="Arial"/>
                            <w:i/>
                            <w:iCs/>
                          </w:rPr>
                        </w:pPr>
                        <w:r>
                          <w:rPr>
                            <w:rFonts w:ascii="Calibri" w:eastAsia="Calibri" w:hAnsi="Calibri" w:cs="Arial"/>
                            <w:i/>
                            <w:iCs/>
                          </w:rPr>
                          <w:t>D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4A0DDD" w:rsidRPr="00092370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454FF93" wp14:editId="2256F1B4">
                <wp:simplePos x="0" y="0"/>
                <wp:positionH relativeFrom="column">
                  <wp:posOffset>1097915</wp:posOffset>
                </wp:positionH>
                <wp:positionV relativeFrom="paragraph">
                  <wp:posOffset>1326898</wp:posOffset>
                </wp:positionV>
                <wp:extent cx="266700" cy="2921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92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E2A540" w14:textId="77777777" w:rsidR="004A0DDD" w:rsidRPr="00092370" w:rsidRDefault="004A0DDD" w:rsidP="004A0DDD">
                            <w:pPr>
                              <w:rPr>
                                <w:i/>
                                <w:iCs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iCs/>
                              </w:rPr>
                              <w:t>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4FF93" id="_x0000_s1037" type="#_x0000_t202" style="position:absolute;margin-left:86.45pt;margin-top:104.5pt;width:21pt;height:23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0aC+QEAANMDAAAOAAAAZHJzL2Uyb0RvYy54bWysU9Fu2yAUfZ+0f0C8L3asJG2skKpr12lS&#10;103q9gEE4xgNuAxI7Ozrd8FuGm1v0/yALr7cwz3nHjY3g9HkKH1QYBmdz0pKpBXQKLtn9Pu3h3fX&#10;lITIbcM1WMnoSQZ6s337ZtO7WlbQgW6kJwhiQ907RrsYXV0UQXTS8DADJy0mW/CGR9z6fdF43iO6&#10;0UVVlquiB984D0KGgH/vxyTdZvy2lSJ+adsgI9GMYm8xrz6vu7QW2w2v9567TompDf4PXRiuLF56&#10;hrrnkZODV39BGSU8BGjjTIApoG2VkJkDspmXf7B57riTmQuKE9xZpvD/YMXT8dl99SQO72HAAWYS&#10;wT2C+BGIhbuO27289R76TvIGL54nyYrehXoqTVKHOiSQXf8ZGhwyP0TIQEPrTVIFeRJExwGczqLL&#10;IRKBP6vV6qrEjMBUta7mGKcbeP1S7HyIHyUYkgJGPc40g/PjY4jj0Zcj6S4LD0rrPFdtSc/oelkt&#10;c8FFxqiIttPKMHpdpm80QuL4wTa5OHKlxxh70XYinXiOjOOwG4hqGF2k2qTBDpoTquBhdBm+Cgw6&#10;8L8o6dFhjIafB+4lJfqTRSXX88UiWTJvFsurCjf+MrO7zHArEIrRSMkY3sVs45HyLSreqqzGaydT&#10;y+icrOfk8mTNy30+9foWt78BAAD//wMAUEsDBBQABgAIAAAAIQCJFbpq3gAAAAsBAAAPAAAAZHJz&#10;L2Rvd25yZXYueG1sTI9BT8MwDIXvSPsPkZG4sWTVytbSdJpAXEFsMIlb1nhtReNUTbaWf485sZuf&#10;/fT8vWIzuU5ccAitJw2LuQKBVHnbUq3hY/9yvwYRoiFrOk+o4QcDbMrZTWFy60d6x8su1oJDKORG&#10;QxNjn0sZqgadCXPfI/Ht5AdnIsuhlnYwI4e7TiZKPUhnWuIPjenxqcHqe3d2Gj5fT1+HpXqrn13a&#10;j35Sklwmtb67nbaPICJO8d8Mf/iMDiUzHf2ZbBAd61WSsVVDojIuxY5kseTNkYc0VSDLQl53KH8B&#10;AAD//wMAUEsBAi0AFAAGAAgAAAAhALaDOJL+AAAA4QEAABMAAAAAAAAAAAAAAAAAAAAAAFtDb250&#10;ZW50X1R5cGVzXS54bWxQSwECLQAUAAYACAAAACEAOP0h/9YAAACUAQAACwAAAAAAAAAAAAAAAAAv&#10;AQAAX3JlbHMvLnJlbHNQSwECLQAUAAYACAAAACEANCtGgvkBAADTAwAADgAAAAAAAAAAAAAAAAAu&#10;AgAAZHJzL2Uyb0RvYy54bWxQSwECLQAUAAYACAAAACEAiRW6at4AAAALAQAADwAAAAAAAAAAAAAA&#10;AABTBAAAZHJzL2Rvd25yZXYueG1sUEsFBgAAAAAEAAQA8wAAAF4FAAAAAA==&#10;" filled="f" stroked="f">
                <v:textbox>
                  <w:txbxContent>
                    <w:p w14:paraId="58E2A540" w14:textId="77777777" w:rsidR="004A0DDD" w:rsidRPr="00092370" w:rsidRDefault="004A0DDD" w:rsidP="004A0DDD">
                      <w:pPr>
                        <w:rPr>
                          <w:i/>
                          <w:iCs/>
                          <w:lang w:val="en-US"/>
                        </w:rPr>
                      </w:pPr>
                      <w:r>
                        <w:rPr>
                          <w:i/>
                          <w:iCs/>
                        </w:rPr>
                        <w:t>w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A0DDD">
        <w:rPr>
          <w:lang w:val="en-US"/>
        </w:rPr>
        <w:t xml:space="preserve">Current formulation of </w:t>
      </w:r>
      <m:oMath>
        <m:r>
          <m:rPr>
            <m:nor/>
          </m:rPr>
          <w:rPr>
            <w:lang w:val="en-US"/>
          </w:rPr>
          <m:t>D</m:t>
        </m:r>
        <m:r>
          <m:rPr>
            <m:sty m:val="p"/>
          </m:rPr>
          <w:rPr>
            <w:rFonts w:ascii="Cambria Math" w:hAnsi="Cambria Math"/>
            <w:lang w:val="en-US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w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h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e>
        </m:rad>
      </m:oMath>
      <w:r w:rsidR="004A0DDD" w:rsidRPr="001E59BE">
        <w:rPr>
          <w:rFonts w:eastAsiaTheme="minorEastAsia"/>
          <w:lang w:val="en-US"/>
        </w:rPr>
        <w:t xml:space="preserve"> </w:t>
      </w:r>
      <w:r w:rsidR="004A0DDD">
        <w:rPr>
          <w:rFonts w:eastAsiaTheme="minorEastAsia"/>
          <w:lang w:val="en-US"/>
        </w:rPr>
        <w:t xml:space="preserve">for EEIRP </w:t>
      </w:r>
      <w:proofErr w:type="gramStart"/>
      <w:r w:rsidR="007E099C">
        <w:rPr>
          <w:rFonts w:eastAsiaTheme="minorEastAsia"/>
          <w:lang w:val="en-US"/>
        </w:rPr>
        <w:t>i</w:t>
      </w:r>
      <w:r w:rsidR="004A0DDD">
        <w:rPr>
          <w:rFonts w:eastAsiaTheme="minorEastAsia"/>
          <w:lang w:val="en-US"/>
        </w:rPr>
        <w:t>s based on the assumption</w:t>
      </w:r>
      <w:proofErr w:type="gramEnd"/>
      <w:r w:rsidR="004A0DDD">
        <w:rPr>
          <w:rFonts w:eastAsiaTheme="minorEastAsia"/>
          <w:lang w:val="en-US"/>
        </w:rPr>
        <w:t xml:space="preserve"> that inside the BS enclosure the antenna array </w:t>
      </w:r>
      <w:r w:rsidR="00332B75">
        <w:rPr>
          <w:rFonts w:eastAsiaTheme="minorEastAsia"/>
          <w:lang w:val="en-US"/>
        </w:rPr>
        <w:t xml:space="preserve">(blue rectangle) </w:t>
      </w:r>
      <w:r w:rsidR="004A0DDD">
        <w:rPr>
          <w:rFonts w:eastAsiaTheme="minorEastAsia"/>
          <w:lang w:val="en-US"/>
        </w:rPr>
        <w:t>can be rotated from the vertical position</w:t>
      </w:r>
      <w:r w:rsidR="00880482">
        <w:rPr>
          <w:rFonts w:eastAsiaTheme="minorEastAsia"/>
          <w:lang w:val="en-US"/>
        </w:rPr>
        <w:t xml:space="preserve">, so that </w:t>
      </w:r>
      <w:r w:rsidR="00671F24" w:rsidRPr="00A36ABC">
        <w:rPr>
          <w:rFonts w:eastAsiaTheme="minorEastAsia"/>
          <w:i/>
          <w:iCs/>
          <w:lang w:val="en-US"/>
        </w:rPr>
        <w:t>h</w:t>
      </w:r>
      <w:r w:rsidR="00880482">
        <w:rPr>
          <w:rFonts w:eastAsiaTheme="minorEastAsia"/>
          <w:lang w:val="en-US"/>
        </w:rPr>
        <w:t xml:space="preserve"> </w:t>
      </w:r>
    </w:p>
    <w:p w14:paraId="23D14044" w14:textId="4EBFC2BC" w:rsidR="004A0DDD" w:rsidRDefault="00880482" w:rsidP="004A0DDD">
      <w:pPr>
        <w:rPr>
          <w:lang w:val="en-US"/>
        </w:rPr>
      </w:pPr>
      <w:r>
        <w:rPr>
          <w:rFonts w:eastAsiaTheme="minorEastAsia"/>
          <w:lang w:val="en-US"/>
        </w:rPr>
        <w:t xml:space="preserve">becomes relevant for the azimuth </w:t>
      </w:r>
      <w:r w:rsidR="00671F24">
        <w:rPr>
          <w:rFonts w:eastAsiaTheme="minorEastAsia"/>
          <w:lang w:val="en-US"/>
        </w:rPr>
        <w:t>step</w:t>
      </w:r>
      <w:r>
        <w:rPr>
          <w:rFonts w:eastAsiaTheme="minorEastAsia"/>
          <w:lang w:val="en-US"/>
        </w:rPr>
        <w:t>.</w:t>
      </w:r>
      <w:r w:rsidR="004A0DDD">
        <w:rPr>
          <w:rFonts w:eastAsiaTheme="minorEastAsia"/>
          <w:lang w:val="en-US"/>
        </w:rPr>
        <w:t xml:space="preserve"> </w:t>
      </w:r>
      <w:r w:rsidR="008C6D0E">
        <w:rPr>
          <w:rFonts w:eastAsiaTheme="minorEastAsia"/>
          <w:lang w:val="en-US"/>
        </w:rPr>
        <w:t xml:space="preserve">Depth </w:t>
      </w:r>
      <w:r w:rsidR="00BD453C">
        <w:rPr>
          <w:rFonts w:eastAsiaTheme="minorEastAsia"/>
          <w:lang w:val="en-US"/>
        </w:rPr>
        <w:t>o</w:t>
      </w:r>
      <w:r w:rsidR="008C6D0E">
        <w:rPr>
          <w:rFonts w:eastAsiaTheme="minorEastAsia"/>
          <w:lang w:val="en-US"/>
        </w:rPr>
        <w:t xml:space="preserve">f the BS enclosure </w:t>
      </w:r>
      <w:r w:rsidR="007C6320">
        <w:rPr>
          <w:rFonts w:eastAsiaTheme="minorEastAsia"/>
          <w:lang w:val="en-US"/>
        </w:rPr>
        <w:t>is not relevant</w:t>
      </w:r>
      <w:r w:rsidR="000F33A9">
        <w:rPr>
          <w:rFonts w:eastAsiaTheme="minorEastAsia"/>
          <w:lang w:val="en-US"/>
        </w:rPr>
        <w:t xml:space="preserve"> in this case</w:t>
      </w:r>
      <w:r w:rsidR="002152D9">
        <w:rPr>
          <w:rFonts w:eastAsiaTheme="minorEastAsia"/>
          <w:lang w:val="en-US"/>
        </w:rPr>
        <w:t>, except when the antenna array is not planar, and it bends</w:t>
      </w:r>
      <w:r w:rsidR="000F33A9">
        <w:rPr>
          <w:rFonts w:eastAsiaTheme="minorEastAsia"/>
          <w:lang w:val="en-US"/>
        </w:rPr>
        <w:t xml:space="preserve"> inside the enclosure.</w:t>
      </w:r>
      <w:r w:rsidR="00015D42">
        <w:rPr>
          <w:rFonts w:eastAsiaTheme="minorEastAsia"/>
          <w:lang w:val="en-US"/>
        </w:rPr>
        <w:t xml:space="preserve"> In</w:t>
      </w:r>
      <w:r w:rsidR="00DA5B0B">
        <w:rPr>
          <w:rFonts w:eastAsiaTheme="minorEastAsia"/>
          <w:lang w:val="en-US"/>
        </w:rPr>
        <w:t xml:space="preserve"> such a situation </w:t>
      </w:r>
      <m:oMath>
        <m: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  <w:lang w:val="en-US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w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</m:sup>
            </m:sSup>
          </m:e>
        </m:rad>
      </m:oMath>
      <w:r w:rsidR="00B35039" w:rsidRPr="0016340C">
        <w:rPr>
          <w:rFonts w:eastAsiaTheme="minorEastAsia"/>
          <w:lang w:val="en-US"/>
        </w:rPr>
        <w:t xml:space="preserve"> </w:t>
      </w:r>
      <w:r w:rsidR="00DA5B0B">
        <w:rPr>
          <w:lang w:val="en-US"/>
        </w:rPr>
        <w:t xml:space="preserve">is </w:t>
      </w:r>
      <w:r w:rsidR="00B35039">
        <w:rPr>
          <w:lang w:val="en-US"/>
        </w:rPr>
        <w:t>more r</w:t>
      </w:r>
      <w:r w:rsidR="00DA5B0B">
        <w:rPr>
          <w:lang w:val="en-US"/>
        </w:rPr>
        <w:t>elevant instead</w:t>
      </w:r>
      <w:r w:rsidR="00A96F78">
        <w:rPr>
          <w:lang w:val="en-US"/>
        </w:rPr>
        <w:t xml:space="preserve"> (this is also the formula we use for TRP case</w:t>
      </w:r>
      <w:r w:rsidR="00DC01E4">
        <w:rPr>
          <w:lang w:val="en-US"/>
        </w:rPr>
        <w:t>, but taking the dimensions of the EUT enclosure, not only the antenna array</w:t>
      </w:r>
      <w:r w:rsidR="00A96F78">
        <w:rPr>
          <w:lang w:val="en-US"/>
        </w:rPr>
        <w:t>)</w:t>
      </w:r>
      <w:r w:rsidR="00FB1C43">
        <w:rPr>
          <w:lang w:val="en-US"/>
        </w:rPr>
        <w:t>.</w:t>
      </w:r>
    </w:p>
    <w:p w14:paraId="4840EBC7" w14:textId="7587E535" w:rsidR="0014278E" w:rsidRPr="00B35039" w:rsidRDefault="00F77EF3" w:rsidP="004A0DDD">
      <w:pPr>
        <w:rPr>
          <w:rFonts w:eastAsiaTheme="minorEastAsia"/>
          <w:lang w:val="en-US"/>
        </w:rPr>
      </w:pPr>
      <w:r>
        <w:rPr>
          <w:noProof/>
          <w:lang w:val="en-US"/>
        </w:rPr>
        <w:drawing>
          <wp:inline distT="0" distB="0" distL="0" distR="0" wp14:anchorId="529ABC0D" wp14:editId="712D9A71">
            <wp:extent cx="1486654" cy="990600"/>
            <wp:effectExtent l="0" t="0" r="0" b="0"/>
            <wp:docPr id="12233278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602" cy="99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90C1C" w14:textId="0E9D6CEF" w:rsidR="00702FA1" w:rsidRDefault="000E661B" w:rsidP="00FB4831">
      <w:pPr>
        <w:rPr>
          <w:lang w:val="en-US"/>
        </w:rPr>
      </w:pPr>
      <w:r>
        <w:rPr>
          <w:lang w:val="en-US"/>
        </w:rPr>
        <w:t xml:space="preserve">Our proposal is to perform an </w:t>
      </w:r>
      <w:proofErr w:type="gramStart"/>
      <w:r>
        <w:rPr>
          <w:lang w:val="en-US"/>
        </w:rPr>
        <w:t>investigation</w:t>
      </w:r>
      <w:r w:rsidR="00FB4831">
        <w:rPr>
          <w:lang w:val="en-US"/>
        </w:rPr>
        <w:t>,</w:t>
      </w:r>
      <w:proofErr w:type="gramEnd"/>
      <w:r w:rsidR="00FB4831">
        <w:rPr>
          <w:lang w:val="en-US"/>
        </w:rPr>
        <w:t xml:space="preserve"> for several </w:t>
      </w:r>
      <w:r w:rsidR="00702FA1">
        <w:rPr>
          <w:lang w:val="en-US"/>
        </w:rPr>
        <w:t>antenna array and sub-array geometr</w:t>
      </w:r>
      <w:r w:rsidR="00FB4831">
        <w:rPr>
          <w:lang w:val="en-US"/>
        </w:rPr>
        <w:t xml:space="preserve">ies, </w:t>
      </w:r>
      <w:r w:rsidR="00A141DF">
        <w:rPr>
          <w:lang w:val="en-US"/>
        </w:rPr>
        <w:t>where we c</w:t>
      </w:r>
      <w:r w:rsidR="00702FA1">
        <w:rPr>
          <w:lang w:val="en-US"/>
        </w:rPr>
        <w:t xml:space="preserve">alculate the E-EIRP </w:t>
      </w:r>
      <w:r w:rsidR="005E3A30">
        <w:rPr>
          <w:lang w:val="en-US"/>
        </w:rPr>
        <w:t xml:space="preserve">using a dense </w:t>
      </w:r>
      <w:r w:rsidR="004C1A03">
        <w:rPr>
          <w:lang w:val="en-US"/>
        </w:rPr>
        <w:t xml:space="preserve">azimuth </w:t>
      </w:r>
      <w:r w:rsidR="005E3A30">
        <w:rPr>
          <w:lang w:val="en-US"/>
        </w:rPr>
        <w:t>angular grid</w:t>
      </w:r>
      <w:r w:rsidR="00A141DF">
        <w:rPr>
          <w:lang w:val="en-US"/>
        </w:rPr>
        <w:t xml:space="preserve"> (e.g. using l</w:t>
      </w:r>
      <w:r w:rsidR="00A00AB1">
        <w:rPr>
          <w:lang w:val="en-US"/>
        </w:rPr>
        <w:t xml:space="preserve">ess than half the </w:t>
      </w:r>
      <w:r w:rsidR="00A141DF">
        <w:rPr>
          <w:lang w:val="en-US"/>
        </w:rPr>
        <w:t xml:space="preserve">current reference </w:t>
      </w:r>
      <w:r w:rsidR="00A00AB1">
        <w:rPr>
          <w:lang w:val="en-US"/>
        </w:rPr>
        <w:t>angular step</w:t>
      </w:r>
      <w:r w:rsidR="004C1A03">
        <w:rPr>
          <w:lang w:val="en-US"/>
        </w:rPr>
        <w:t xml:space="preserve">) </w:t>
      </w:r>
      <w:proofErr w:type="gramStart"/>
      <w:r w:rsidR="004C1A03">
        <w:rPr>
          <w:lang w:val="en-US"/>
        </w:rPr>
        <w:t>and also</w:t>
      </w:r>
      <w:proofErr w:type="gramEnd"/>
      <w:r w:rsidR="004C1A03">
        <w:rPr>
          <w:lang w:val="en-US"/>
        </w:rPr>
        <w:t xml:space="preserve"> </w:t>
      </w:r>
      <w:r w:rsidR="00EE36BE">
        <w:rPr>
          <w:lang w:val="en-US"/>
        </w:rPr>
        <w:t xml:space="preserve">sparser grids. </w:t>
      </w:r>
      <w:r w:rsidR="00C24679">
        <w:rPr>
          <w:lang w:val="en-US"/>
        </w:rPr>
        <w:t xml:space="preserve">Evaluation of the results would be able to show the value of the angular step where the </w:t>
      </w:r>
      <w:r w:rsidR="00407774">
        <w:rPr>
          <w:lang w:val="en-US"/>
        </w:rPr>
        <w:t>EEIRP estimation is within the expected measurement uncertainty.</w:t>
      </w:r>
    </w:p>
    <w:tbl>
      <w:tblPr>
        <w:tblW w:w="87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296"/>
        <w:gridCol w:w="1596"/>
        <w:gridCol w:w="956"/>
        <w:gridCol w:w="1106"/>
      </w:tblGrid>
      <w:tr w:rsidR="00F6475E" w:rsidRPr="006555DF" w14:paraId="069F2FE2" w14:textId="77777777" w:rsidTr="00407774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3FBD9" w14:textId="77777777" w:rsidR="00F6475E" w:rsidRPr="006555DF" w:rsidRDefault="00F6475E" w:rsidP="00407774">
            <w:pPr>
              <w:spacing w:after="0" w:line="240" w:lineRule="auto"/>
              <w:rPr>
                <w:sz w:val="20"/>
                <w:szCs w:val="20"/>
                <w:lang w:val="en-US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154CD" w14:textId="77777777" w:rsidR="00F6475E" w:rsidRPr="006555DF" w:rsidRDefault="00F6475E" w:rsidP="00F6475E">
            <w:pPr>
              <w:rPr>
                <w:sz w:val="20"/>
                <w:szCs w:val="20"/>
                <w:lang w:val="en-US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F1351" w14:textId="77777777" w:rsidR="00F6475E" w:rsidRPr="006555DF" w:rsidRDefault="00F6475E" w:rsidP="00F6475E">
            <w:pPr>
              <w:rPr>
                <w:sz w:val="20"/>
                <w:szCs w:val="20"/>
                <w:lang w:val="en-US" w:eastAsia="sv-S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4D1E8" w14:textId="77777777" w:rsidR="00F6475E" w:rsidRPr="006555DF" w:rsidRDefault="00F6475E" w:rsidP="00F6475E">
            <w:pPr>
              <w:rPr>
                <w:sz w:val="20"/>
                <w:szCs w:val="20"/>
                <w:lang w:val="en-US" w:eastAsia="sv-S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5960F" w14:textId="77777777" w:rsidR="00F6475E" w:rsidRPr="006555DF" w:rsidRDefault="00F6475E" w:rsidP="00F6475E">
            <w:pPr>
              <w:rPr>
                <w:sz w:val="20"/>
                <w:szCs w:val="20"/>
                <w:lang w:val="en-US" w:eastAsia="sv-SE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4AA30E" w14:textId="77777777" w:rsidR="00F6475E" w:rsidRPr="006555DF" w:rsidRDefault="00F6475E" w:rsidP="00F6475E">
            <w:pPr>
              <w:rPr>
                <w:sz w:val="20"/>
                <w:szCs w:val="20"/>
                <w:lang w:val="en-US" w:eastAsia="sv-S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E0F40" w14:textId="77777777" w:rsidR="00F6475E" w:rsidRPr="006555DF" w:rsidRDefault="00F6475E" w:rsidP="00F6475E">
            <w:pPr>
              <w:rPr>
                <w:sz w:val="20"/>
                <w:szCs w:val="20"/>
                <w:lang w:val="en-US" w:eastAsia="sv-SE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BE8D0" w14:textId="77777777" w:rsidR="00F6475E" w:rsidRPr="006555DF" w:rsidRDefault="00F6475E" w:rsidP="00F6475E">
            <w:pPr>
              <w:rPr>
                <w:sz w:val="20"/>
                <w:szCs w:val="20"/>
                <w:lang w:val="en-US" w:eastAsia="sv-SE"/>
              </w:rPr>
            </w:pPr>
          </w:p>
        </w:tc>
      </w:tr>
    </w:tbl>
    <w:p w14:paraId="50E53025" w14:textId="1E24DB7A" w:rsidR="004A0DDD" w:rsidRPr="00BA1F24" w:rsidRDefault="00D5048A" w:rsidP="00BA1F24">
      <w:pPr>
        <w:rPr>
          <w:lang w:val="en-US"/>
        </w:rPr>
      </w:pPr>
      <w:r>
        <w:rPr>
          <w:lang w:val="en-US"/>
        </w:rPr>
        <w:t xml:space="preserve"> </w:t>
      </w:r>
    </w:p>
    <w:p w14:paraId="491201EA" w14:textId="47894E5F" w:rsidR="00D211BE" w:rsidRPr="00DF2247" w:rsidRDefault="00DF2247" w:rsidP="001C4ADB">
      <w:pPr>
        <w:pStyle w:val="Heading1"/>
        <w:numPr>
          <w:ilvl w:val="0"/>
          <w:numId w:val="32"/>
        </w:numPr>
        <w:rPr>
          <w:rFonts w:eastAsia="Calibri"/>
          <w:lang w:eastAsia="zh-CN"/>
        </w:rPr>
      </w:pPr>
      <w:r>
        <w:rPr>
          <w:rFonts w:eastAsia="Calibri"/>
          <w:lang w:eastAsia="zh-CN"/>
        </w:rPr>
        <w:lastRenderedPageBreak/>
        <w:t>Conclusions</w:t>
      </w:r>
    </w:p>
    <w:p w14:paraId="36FEA146" w14:textId="33780A50" w:rsidR="0093120A" w:rsidRDefault="000C480C" w:rsidP="00291915">
      <w:pPr>
        <w:rPr>
          <w:lang w:val="en-US"/>
        </w:rPr>
      </w:pPr>
      <w:r w:rsidRPr="00407774">
        <w:rPr>
          <w:b/>
          <w:bCs/>
          <w:lang w:val="en-US"/>
        </w:rPr>
        <w:t>Observation 1</w:t>
      </w:r>
      <w:r>
        <w:rPr>
          <w:lang w:val="en-US"/>
        </w:rPr>
        <w:t xml:space="preserve">: The current formula for calculating the azimuth step size for EEIRP </w:t>
      </w:r>
      <w:r w:rsidR="00C105AF">
        <w:rPr>
          <w:lang w:val="en-US"/>
        </w:rPr>
        <w:t xml:space="preserve">measurements is not exact, as it was simply </w:t>
      </w:r>
      <w:r w:rsidR="00551814">
        <w:rPr>
          <w:lang w:val="en-US"/>
        </w:rPr>
        <w:t xml:space="preserve">assumed that it is the same as in the TRP measurements case. </w:t>
      </w:r>
    </w:p>
    <w:p w14:paraId="6547C90D" w14:textId="3C6F9C41" w:rsidR="00F61AA8" w:rsidRDefault="00551814" w:rsidP="00291915">
      <w:pPr>
        <w:rPr>
          <w:lang w:val="en-US"/>
        </w:rPr>
      </w:pPr>
      <w:r w:rsidRPr="00407774">
        <w:rPr>
          <w:b/>
          <w:bCs/>
          <w:lang w:val="en-US"/>
        </w:rPr>
        <w:t>Proposal 1</w:t>
      </w:r>
      <w:r>
        <w:rPr>
          <w:lang w:val="en-US"/>
        </w:rPr>
        <w:t>: Provide an analysis</w:t>
      </w:r>
      <w:r w:rsidR="00F61AA8">
        <w:rPr>
          <w:lang w:val="en-US"/>
        </w:rPr>
        <w:t xml:space="preserve"> on the calculation of azimuth step size for EEIRP measurement base</w:t>
      </w:r>
      <w:r w:rsidR="00DD5A30">
        <w:rPr>
          <w:lang w:val="en-US"/>
        </w:rPr>
        <w:t>d</w:t>
      </w:r>
      <w:r w:rsidR="00F61AA8">
        <w:rPr>
          <w:lang w:val="en-US"/>
        </w:rPr>
        <w:t xml:space="preserve"> on both theory and simulations.</w:t>
      </w:r>
    </w:p>
    <w:p w14:paraId="3E0113CE" w14:textId="32967455" w:rsidR="00745AA7" w:rsidRPr="00DF2247" w:rsidRDefault="00745AA7" w:rsidP="00745AA7">
      <w:pPr>
        <w:pStyle w:val="Heading1"/>
        <w:numPr>
          <w:ilvl w:val="0"/>
          <w:numId w:val="32"/>
        </w:numPr>
        <w:rPr>
          <w:rFonts w:eastAsia="Calibri"/>
          <w:lang w:eastAsia="zh-CN"/>
        </w:rPr>
      </w:pPr>
      <w:r>
        <w:rPr>
          <w:rFonts w:eastAsia="Calibri"/>
          <w:lang w:eastAsia="zh-CN"/>
        </w:rPr>
        <w:t>References</w:t>
      </w:r>
    </w:p>
    <w:p w14:paraId="0C1A0D29" w14:textId="03D75CAF" w:rsidR="00B352F8" w:rsidRPr="00952D34" w:rsidRDefault="00B352F8" w:rsidP="00B352F8">
      <w:pPr>
        <w:rPr>
          <w:lang w:val="en-US"/>
        </w:rPr>
      </w:pPr>
      <w:r w:rsidRPr="00952D34">
        <w:rPr>
          <w:lang w:val="en-US"/>
        </w:rPr>
        <w:t xml:space="preserve">[1] J. </w:t>
      </w:r>
      <w:proofErr w:type="spellStart"/>
      <w:r w:rsidRPr="00952D34">
        <w:rPr>
          <w:lang w:val="en-US"/>
        </w:rPr>
        <w:t>Fridén</w:t>
      </w:r>
      <w:proofErr w:type="spellEnd"/>
      <w:r w:rsidRPr="00952D34">
        <w:rPr>
          <w:lang w:val="en-US"/>
        </w:rPr>
        <w:t xml:space="preserve">, A. Razavi, and A. Stjernman, “Angular sampling, Test Signal, and Near-Field Aspects for Over-the-Air Total Radiated Power Assessment in Anechoic Chambers,” IEEE Access, 2018, </w:t>
      </w:r>
      <w:proofErr w:type="spellStart"/>
      <w:r w:rsidRPr="00952D34">
        <w:rPr>
          <w:lang w:val="en-US"/>
        </w:rPr>
        <w:t>doi</w:t>
      </w:r>
      <w:proofErr w:type="spellEnd"/>
      <w:r w:rsidRPr="00952D34">
        <w:rPr>
          <w:lang w:val="en-US"/>
        </w:rPr>
        <w:t>: 10.1109/ACCESS.2018.2871708.</w:t>
      </w:r>
    </w:p>
    <w:p w14:paraId="73059C60" w14:textId="461EEEE0" w:rsidR="007B719D" w:rsidRPr="00952D34" w:rsidRDefault="006C751A" w:rsidP="00291915">
      <w:pPr>
        <w:rPr>
          <w:lang w:val="en-US"/>
        </w:rPr>
      </w:pPr>
      <w:r w:rsidRPr="00E41B30">
        <w:rPr>
          <w:lang w:val="en-US"/>
        </w:rPr>
        <w:t xml:space="preserve">[2] </w:t>
      </w:r>
      <w:r w:rsidRPr="00952D34">
        <w:rPr>
          <w:lang w:val="en-US"/>
        </w:rPr>
        <w:t>J. Hald, J. E. </w:t>
      </w:r>
      <w:r w:rsidRPr="00E41B30">
        <w:rPr>
          <w:lang w:val="en-US"/>
        </w:rPr>
        <w:t>Hansen</w:t>
      </w:r>
      <w:r w:rsidRPr="00952D34">
        <w:rPr>
          <w:lang w:val="en-US"/>
        </w:rPr>
        <w:t>, F. Jensen, and F. Holm Larsen, Spherical Near-Field Antenna Measurements, vol. 26. Peter Peregrinus Ltd., 1998.</w:t>
      </w:r>
    </w:p>
    <w:p w14:paraId="41B6F8F4" w14:textId="77777777" w:rsidR="00C77D13" w:rsidRDefault="00C77D13" w:rsidP="00291915">
      <w:pPr>
        <w:rPr>
          <w:lang w:val="en-US"/>
        </w:rPr>
      </w:pPr>
    </w:p>
    <w:p w14:paraId="04733E2F" w14:textId="77777777" w:rsidR="00C77D13" w:rsidRDefault="00C77D13" w:rsidP="00291915">
      <w:pPr>
        <w:rPr>
          <w:lang w:val="en-US"/>
        </w:rPr>
      </w:pPr>
    </w:p>
    <w:sectPr w:rsidR="00C77D13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A3496" w14:textId="77777777" w:rsidR="00D230FB" w:rsidRDefault="00D230FB">
      <w:r>
        <w:separator/>
      </w:r>
    </w:p>
  </w:endnote>
  <w:endnote w:type="continuationSeparator" w:id="0">
    <w:p w14:paraId="3089301F" w14:textId="77777777" w:rsidR="00D230FB" w:rsidRDefault="00D23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F0B8D" w14:textId="77777777" w:rsidR="00D230FB" w:rsidRDefault="00D230FB">
      <w:r>
        <w:separator/>
      </w:r>
    </w:p>
  </w:footnote>
  <w:footnote w:type="continuationSeparator" w:id="0">
    <w:p w14:paraId="3E83CF6F" w14:textId="77777777" w:rsidR="00D230FB" w:rsidRDefault="00D23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6CF6629"/>
    <w:multiLevelType w:val="hybridMultilevel"/>
    <w:tmpl w:val="F5D8E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73FE9"/>
    <w:multiLevelType w:val="hybridMultilevel"/>
    <w:tmpl w:val="7CD8D310"/>
    <w:lvl w:ilvl="0" w:tplc="D916BB9A">
      <w:start w:val="4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53E56"/>
    <w:multiLevelType w:val="hybridMultilevel"/>
    <w:tmpl w:val="8486961A"/>
    <w:lvl w:ilvl="0" w:tplc="9306B822">
      <w:start w:val="10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5073BC"/>
    <w:multiLevelType w:val="hybridMultilevel"/>
    <w:tmpl w:val="33E8A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38F6248"/>
    <w:multiLevelType w:val="hybridMultilevel"/>
    <w:tmpl w:val="FD507720"/>
    <w:lvl w:ilvl="0" w:tplc="CD966AC8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E6D68"/>
    <w:multiLevelType w:val="hybridMultilevel"/>
    <w:tmpl w:val="19D2E954"/>
    <w:lvl w:ilvl="0" w:tplc="F58A6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F5F58"/>
    <w:multiLevelType w:val="hybridMultilevel"/>
    <w:tmpl w:val="ED7C3D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43"/>
        </w:tabs>
        <w:ind w:left="1143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50CDB"/>
    <w:multiLevelType w:val="hybridMultilevel"/>
    <w:tmpl w:val="5140820C"/>
    <w:lvl w:ilvl="0" w:tplc="51AEDCDA">
      <w:start w:val="17"/>
      <w:numFmt w:val="bullet"/>
      <w:lvlText w:val="-"/>
      <w:lvlJc w:val="left"/>
      <w:pPr>
        <w:ind w:left="408" w:hanging="360"/>
      </w:pPr>
      <w:rPr>
        <w:rFonts w:ascii="Times New Roman" w:eastAsia="DengXi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9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E20C30"/>
    <w:multiLevelType w:val="hybridMultilevel"/>
    <w:tmpl w:val="728E121C"/>
    <w:lvl w:ilvl="0" w:tplc="2CC02D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6D38D0"/>
    <w:multiLevelType w:val="hybridMultilevel"/>
    <w:tmpl w:val="6B0071D4"/>
    <w:lvl w:ilvl="0" w:tplc="8EC80D44">
      <w:start w:val="17"/>
      <w:numFmt w:val="bullet"/>
      <w:lvlText w:val=""/>
      <w:lvlJc w:val="left"/>
      <w:pPr>
        <w:ind w:left="3240" w:hanging="360"/>
      </w:pPr>
      <w:rPr>
        <w:rFonts w:ascii="Wingdings" w:eastAsia="DengXi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5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5" w15:restartNumberingAfterBreak="0">
    <w:nsid w:val="7D4810B5"/>
    <w:multiLevelType w:val="hybridMultilevel"/>
    <w:tmpl w:val="60E6DCE2"/>
    <w:lvl w:ilvl="0" w:tplc="F8DE176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899375">
    <w:abstractNumId w:val="12"/>
  </w:num>
  <w:num w:numId="2" w16cid:durableId="480122309">
    <w:abstractNumId w:val="11"/>
  </w:num>
  <w:num w:numId="3" w16cid:durableId="1190340224">
    <w:abstractNumId w:val="31"/>
  </w:num>
  <w:num w:numId="4" w16cid:durableId="737635771">
    <w:abstractNumId w:val="2"/>
  </w:num>
  <w:num w:numId="5" w16cid:durableId="86539476">
    <w:abstractNumId w:val="21"/>
  </w:num>
  <w:num w:numId="6" w16cid:durableId="66617274">
    <w:abstractNumId w:val="16"/>
  </w:num>
  <w:num w:numId="7" w16cid:durableId="691224717">
    <w:abstractNumId w:val="13"/>
  </w:num>
  <w:num w:numId="8" w16cid:durableId="246310024">
    <w:abstractNumId w:val="22"/>
  </w:num>
  <w:num w:numId="9" w16cid:durableId="1061517549">
    <w:abstractNumId w:val="34"/>
  </w:num>
  <w:num w:numId="10" w16cid:durableId="917980055">
    <w:abstractNumId w:val="26"/>
  </w:num>
  <w:num w:numId="11" w16cid:durableId="271061261">
    <w:abstractNumId w:val="14"/>
  </w:num>
  <w:num w:numId="12" w16cid:durableId="293409609">
    <w:abstractNumId w:val="27"/>
  </w:num>
  <w:num w:numId="13" w16cid:durableId="1395929953">
    <w:abstractNumId w:val="32"/>
  </w:num>
  <w:num w:numId="14" w16cid:durableId="334109662">
    <w:abstractNumId w:val="6"/>
  </w:num>
  <w:num w:numId="15" w16cid:durableId="600990165">
    <w:abstractNumId w:val="7"/>
  </w:num>
  <w:num w:numId="16" w16cid:durableId="1423261774">
    <w:abstractNumId w:val="0"/>
  </w:num>
  <w:num w:numId="17" w16cid:durableId="1027637005">
    <w:abstractNumId w:val="33"/>
  </w:num>
  <w:num w:numId="18" w16cid:durableId="510343339">
    <w:abstractNumId w:val="17"/>
  </w:num>
  <w:num w:numId="19" w16cid:durableId="2518508">
    <w:abstractNumId w:val="28"/>
  </w:num>
  <w:num w:numId="20" w16cid:durableId="1509903711">
    <w:abstractNumId w:val="15"/>
  </w:num>
  <w:num w:numId="21" w16cid:durableId="482115263">
    <w:abstractNumId w:val="23"/>
  </w:num>
  <w:num w:numId="22" w16cid:durableId="1473869089">
    <w:abstractNumId w:val="30"/>
  </w:num>
  <w:num w:numId="23" w16cid:durableId="385640991">
    <w:abstractNumId w:val="25"/>
  </w:num>
  <w:num w:numId="24" w16cid:durableId="322007065">
    <w:abstractNumId w:val="19"/>
  </w:num>
  <w:num w:numId="25" w16cid:durableId="1178152457">
    <w:abstractNumId w:val="4"/>
  </w:num>
  <w:num w:numId="26" w16cid:durableId="1853883205">
    <w:abstractNumId w:val="29"/>
  </w:num>
  <w:num w:numId="27" w16cid:durableId="315375719">
    <w:abstractNumId w:val="9"/>
  </w:num>
  <w:num w:numId="28" w16cid:durableId="1304965695">
    <w:abstractNumId w:val="8"/>
  </w:num>
  <w:num w:numId="29" w16cid:durableId="35737138">
    <w:abstractNumId w:val="20"/>
  </w:num>
  <w:num w:numId="30" w16cid:durableId="1734156166">
    <w:abstractNumId w:val="35"/>
  </w:num>
  <w:num w:numId="31" w16cid:durableId="57704248">
    <w:abstractNumId w:val="3"/>
  </w:num>
  <w:num w:numId="32" w16cid:durableId="861466">
    <w:abstractNumId w:val="13"/>
    <w:lvlOverride w:ilvl="0">
      <w:startOverride w:val="3"/>
    </w:lvlOverride>
  </w:num>
  <w:num w:numId="33" w16cid:durableId="1268075472">
    <w:abstractNumId w:val="18"/>
  </w:num>
  <w:num w:numId="34" w16cid:durableId="1084186625">
    <w:abstractNumId w:val="24"/>
  </w:num>
  <w:num w:numId="35" w16cid:durableId="1019816035">
    <w:abstractNumId w:val="1"/>
  </w:num>
  <w:num w:numId="36" w16cid:durableId="1745570314">
    <w:abstractNumId w:val="10"/>
  </w:num>
  <w:num w:numId="37" w16cid:durableId="373777054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FI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1E4A"/>
    <w:rsid w:val="00002559"/>
    <w:rsid w:val="00002567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7AC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095"/>
    <w:rsid w:val="000131FD"/>
    <w:rsid w:val="0001357D"/>
    <w:rsid w:val="000136F8"/>
    <w:rsid w:val="000139C7"/>
    <w:rsid w:val="00013ACC"/>
    <w:rsid w:val="00013EF8"/>
    <w:rsid w:val="00014231"/>
    <w:rsid w:val="0001554A"/>
    <w:rsid w:val="00015CE9"/>
    <w:rsid w:val="00015D42"/>
    <w:rsid w:val="00016474"/>
    <w:rsid w:val="00016FD0"/>
    <w:rsid w:val="0001714A"/>
    <w:rsid w:val="000175F0"/>
    <w:rsid w:val="00017709"/>
    <w:rsid w:val="000178BD"/>
    <w:rsid w:val="00017E3D"/>
    <w:rsid w:val="0002004F"/>
    <w:rsid w:val="000203E9"/>
    <w:rsid w:val="000207C4"/>
    <w:rsid w:val="00021DB7"/>
    <w:rsid w:val="000226E5"/>
    <w:rsid w:val="00022F7D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E65"/>
    <w:rsid w:val="00027F36"/>
    <w:rsid w:val="00030408"/>
    <w:rsid w:val="00030630"/>
    <w:rsid w:val="00030D81"/>
    <w:rsid w:val="00031940"/>
    <w:rsid w:val="00031E0D"/>
    <w:rsid w:val="00031E46"/>
    <w:rsid w:val="00031FAD"/>
    <w:rsid w:val="00031FB9"/>
    <w:rsid w:val="000327FA"/>
    <w:rsid w:val="000336ED"/>
    <w:rsid w:val="000341C0"/>
    <w:rsid w:val="000343D2"/>
    <w:rsid w:val="00034585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37E9E"/>
    <w:rsid w:val="000402C2"/>
    <w:rsid w:val="000403DD"/>
    <w:rsid w:val="00040CDF"/>
    <w:rsid w:val="0004154F"/>
    <w:rsid w:val="00042060"/>
    <w:rsid w:val="00042822"/>
    <w:rsid w:val="00042FAF"/>
    <w:rsid w:val="00043CAE"/>
    <w:rsid w:val="00043EA9"/>
    <w:rsid w:val="000440CF"/>
    <w:rsid w:val="0004449D"/>
    <w:rsid w:val="000446F2"/>
    <w:rsid w:val="0004482A"/>
    <w:rsid w:val="00044890"/>
    <w:rsid w:val="00044954"/>
    <w:rsid w:val="000456BF"/>
    <w:rsid w:val="00046746"/>
    <w:rsid w:val="00047633"/>
    <w:rsid w:val="00047E99"/>
    <w:rsid w:val="000506D1"/>
    <w:rsid w:val="000512D7"/>
    <w:rsid w:val="00051E23"/>
    <w:rsid w:val="0005232A"/>
    <w:rsid w:val="000525C8"/>
    <w:rsid w:val="0005322D"/>
    <w:rsid w:val="0005345A"/>
    <w:rsid w:val="000546E4"/>
    <w:rsid w:val="00054BD5"/>
    <w:rsid w:val="00055810"/>
    <w:rsid w:val="00056103"/>
    <w:rsid w:val="000569F1"/>
    <w:rsid w:val="00056A6F"/>
    <w:rsid w:val="00057082"/>
    <w:rsid w:val="00057D9C"/>
    <w:rsid w:val="00060156"/>
    <w:rsid w:val="0006055B"/>
    <w:rsid w:val="0006072E"/>
    <w:rsid w:val="00060A4C"/>
    <w:rsid w:val="0006102C"/>
    <w:rsid w:val="0006122C"/>
    <w:rsid w:val="0006141D"/>
    <w:rsid w:val="00061C1C"/>
    <w:rsid w:val="00061FBD"/>
    <w:rsid w:val="000624E9"/>
    <w:rsid w:val="00062721"/>
    <w:rsid w:val="000628AF"/>
    <w:rsid w:val="00062B1F"/>
    <w:rsid w:val="00063DFF"/>
    <w:rsid w:val="00064415"/>
    <w:rsid w:val="0006509F"/>
    <w:rsid w:val="000655D5"/>
    <w:rsid w:val="0006617F"/>
    <w:rsid w:val="00066271"/>
    <w:rsid w:val="00066434"/>
    <w:rsid w:val="00067038"/>
    <w:rsid w:val="000674BF"/>
    <w:rsid w:val="000674F5"/>
    <w:rsid w:val="00067561"/>
    <w:rsid w:val="00067B1B"/>
    <w:rsid w:val="00067D66"/>
    <w:rsid w:val="00067EC1"/>
    <w:rsid w:val="000701F5"/>
    <w:rsid w:val="000711A1"/>
    <w:rsid w:val="00071B38"/>
    <w:rsid w:val="00071D98"/>
    <w:rsid w:val="0007251C"/>
    <w:rsid w:val="00072B56"/>
    <w:rsid w:val="00072BD9"/>
    <w:rsid w:val="000747A7"/>
    <w:rsid w:val="000747F4"/>
    <w:rsid w:val="00074B7F"/>
    <w:rsid w:val="00074C71"/>
    <w:rsid w:val="00074E32"/>
    <w:rsid w:val="0007520C"/>
    <w:rsid w:val="00075467"/>
    <w:rsid w:val="00075615"/>
    <w:rsid w:val="00075F22"/>
    <w:rsid w:val="000760DA"/>
    <w:rsid w:val="00077DE3"/>
    <w:rsid w:val="000800AE"/>
    <w:rsid w:val="00080315"/>
    <w:rsid w:val="000803B2"/>
    <w:rsid w:val="00080E77"/>
    <w:rsid w:val="00081409"/>
    <w:rsid w:val="00081704"/>
    <w:rsid w:val="0008181B"/>
    <w:rsid w:val="000819A8"/>
    <w:rsid w:val="000831AA"/>
    <w:rsid w:val="0008341B"/>
    <w:rsid w:val="0008353D"/>
    <w:rsid w:val="00083FC1"/>
    <w:rsid w:val="0008482E"/>
    <w:rsid w:val="00084835"/>
    <w:rsid w:val="00084B3C"/>
    <w:rsid w:val="00084E2E"/>
    <w:rsid w:val="00084FD2"/>
    <w:rsid w:val="000854DC"/>
    <w:rsid w:val="0008561A"/>
    <w:rsid w:val="00085627"/>
    <w:rsid w:val="00085736"/>
    <w:rsid w:val="000861F4"/>
    <w:rsid w:val="00086725"/>
    <w:rsid w:val="0008687F"/>
    <w:rsid w:val="00086FF2"/>
    <w:rsid w:val="00087285"/>
    <w:rsid w:val="000879EB"/>
    <w:rsid w:val="00090220"/>
    <w:rsid w:val="00090223"/>
    <w:rsid w:val="00092370"/>
    <w:rsid w:val="00092771"/>
    <w:rsid w:val="00092C9E"/>
    <w:rsid w:val="00093641"/>
    <w:rsid w:val="00093671"/>
    <w:rsid w:val="00093FA5"/>
    <w:rsid w:val="000940A8"/>
    <w:rsid w:val="00095332"/>
    <w:rsid w:val="000954F0"/>
    <w:rsid w:val="0009554E"/>
    <w:rsid w:val="00095574"/>
    <w:rsid w:val="00095DAF"/>
    <w:rsid w:val="00096742"/>
    <w:rsid w:val="000968DA"/>
    <w:rsid w:val="000972AD"/>
    <w:rsid w:val="000974B5"/>
    <w:rsid w:val="00097679"/>
    <w:rsid w:val="00097BCF"/>
    <w:rsid w:val="00097E80"/>
    <w:rsid w:val="00097ED2"/>
    <w:rsid w:val="000A0099"/>
    <w:rsid w:val="000A0290"/>
    <w:rsid w:val="000A0AB2"/>
    <w:rsid w:val="000A0B1B"/>
    <w:rsid w:val="000A1B57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1176"/>
    <w:rsid w:val="000B26C3"/>
    <w:rsid w:val="000B2D7D"/>
    <w:rsid w:val="000B318B"/>
    <w:rsid w:val="000B37EC"/>
    <w:rsid w:val="000B3989"/>
    <w:rsid w:val="000B3AA0"/>
    <w:rsid w:val="000B43F3"/>
    <w:rsid w:val="000B4F59"/>
    <w:rsid w:val="000B55FC"/>
    <w:rsid w:val="000B56E4"/>
    <w:rsid w:val="000B605C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B94"/>
    <w:rsid w:val="000C3DAB"/>
    <w:rsid w:val="000C43C5"/>
    <w:rsid w:val="000C480C"/>
    <w:rsid w:val="000C5665"/>
    <w:rsid w:val="000C658F"/>
    <w:rsid w:val="000C67FE"/>
    <w:rsid w:val="000C6A94"/>
    <w:rsid w:val="000C6D46"/>
    <w:rsid w:val="000C7001"/>
    <w:rsid w:val="000D04B3"/>
    <w:rsid w:val="000D06BC"/>
    <w:rsid w:val="000D2123"/>
    <w:rsid w:val="000D23C7"/>
    <w:rsid w:val="000D284F"/>
    <w:rsid w:val="000D2866"/>
    <w:rsid w:val="000D3387"/>
    <w:rsid w:val="000D37A6"/>
    <w:rsid w:val="000D405B"/>
    <w:rsid w:val="000D4170"/>
    <w:rsid w:val="000D46C8"/>
    <w:rsid w:val="000D481D"/>
    <w:rsid w:val="000D4DC2"/>
    <w:rsid w:val="000D4F15"/>
    <w:rsid w:val="000D5D2B"/>
    <w:rsid w:val="000D5E49"/>
    <w:rsid w:val="000D687C"/>
    <w:rsid w:val="000D7367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1C5B"/>
    <w:rsid w:val="000E2A09"/>
    <w:rsid w:val="000E3748"/>
    <w:rsid w:val="000E38F8"/>
    <w:rsid w:val="000E53A7"/>
    <w:rsid w:val="000E5C5C"/>
    <w:rsid w:val="000E5D87"/>
    <w:rsid w:val="000E5FCF"/>
    <w:rsid w:val="000E63D5"/>
    <w:rsid w:val="000E652B"/>
    <w:rsid w:val="000E661B"/>
    <w:rsid w:val="000E6F11"/>
    <w:rsid w:val="000E74BB"/>
    <w:rsid w:val="000E7599"/>
    <w:rsid w:val="000E779D"/>
    <w:rsid w:val="000F0291"/>
    <w:rsid w:val="000F074F"/>
    <w:rsid w:val="000F18AE"/>
    <w:rsid w:val="000F18C5"/>
    <w:rsid w:val="000F1D01"/>
    <w:rsid w:val="000F22A3"/>
    <w:rsid w:val="000F3042"/>
    <w:rsid w:val="000F324E"/>
    <w:rsid w:val="000F33A9"/>
    <w:rsid w:val="000F41F1"/>
    <w:rsid w:val="000F522E"/>
    <w:rsid w:val="000F59FC"/>
    <w:rsid w:val="000F66EF"/>
    <w:rsid w:val="000F693E"/>
    <w:rsid w:val="000F7AF0"/>
    <w:rsid w:val="000F7BDA"/>
    <w:rsid w:val="000F7E5B"/>
    <w:rsid w:val="000F7F74"/>
    <w:rsid w:val="0010064C"/>
    <w:rsid w:val="00101E78"/>
    <w:rsid w:val="001020D4"/>
    <w:rsid w:val="0010279D"/>
    <w:rsid w:val="001038E2"/>
    <w:rsid w:val="00103943"/>
    <w:rsid w:val="00104068"/>
    <w:rsid w:val="0010480B"/>
    <w:rsid w:val="00104BC2"/>
    <w:rsid w:val="00104C8B"/>
    <w:rsid w:val="0010573D"/>
    <w:rsid w:val="0010575F"/>
    <w:rsid w:val="001058FC"/>
    <w:rsid w:val="00105F7C"/>
    <w:rsid w:val="00105FC8"/>
    <w:rsid w:val="001060AD"/>
    <w:rsid w:val="00106223"/>
    <w:rsid w:val="001062E8"/>
    <w:rsid w:val="00106653"/>
    <w:rsid w:val="0010697A"/>
    <w:rsid w:val="00106C97"/>
    <w:rsid w:val="00106E23"/>
    <w:rsid w:val="00107F99"/>
    <w:rsid w:val="001110A2"/>
    <w:rsid w:val="0011174C"/>
    <w:rsid w:val="00111C55"/>
    <w:rsid w:val="001125ED"/>
    <w:rsid w:val="00112D53"/>
    <w:rsid w:val="00112F80"/>
    <w:rsid w:val="00113182"/>
    <w:rsid w:val="001135B7"/>
    <w:rsid w:val="00113C98"/>
    <w:rsid w:val="0011405C"/>
    <w:rsid w:val="00114C3A"/>
    <w:rsid w:val="00115661"/>
    <w:rsid w:val="00115B6F"/>
    <w:rsid w:val="00115CE1"/>
    <w:rsid w:val="00115EBC"/>
    <w:rsid w:val="001165BD"/>
    <w:rsid w:val="00116610"/>
    <w:rsid w:val="0011731F"/>
    <w:rsid w:val="0011762E"/>
    <w:rsid w:val="00117630"/>
    <w:rsid w:val="00120603"/>
    <w:rsid w:val="00120627"/>
    <w:rsid w:val="00120BEB"/>
    <w:rsid w:val="0012178E"/>
    <w:rsid w:val="001217F8"/>
    <w:rsid w:val="00121EA2"/>
    <w:rsid w:val="001221B5"/>
    <w:rsid w:val="001221FA"/>
    <w:rsid w:val="001229AA"/>
    <w:rsid w:val="00122D05"/>
    <w:rsid w:val="001234DB"/>
    <w:rsid w:val="001237C4"/>
    <w:rsid w:val="00124028"/>
    <w:rsid w:val="001242F4"/>
    <w:rsid w:val="001246BD"/>
    <w:rsid w:val="00124AB3"/>
    <w:rsid w:val="00125208"/>
    <w:rsid w:val="001256D5"/>
    <w:rsid w:val="001260A0"/>
    <w:rsid w:val="001260B9"/>
    <w:rsid w:val="00126144"/>
    <w:rsid w:val="00126158"/>
    <w:rsid w:val="00126316"/>
    <w:rsid w:val="001268C6"/>
    <w:rsid w:val="00126B23"/>
    <w:rsid w:val="00127316"/>
    <w:rsid w:val="0012772D"/>
    <w:rsid w:val="00127A02"/>
    <w:rsid w:val="00127CDD"/>
    <w:rsid w:val="00127EE1"/>
    <w:rsid w:val="00131A2C"/>
    <w:rsid w:val="00131FE6"/>
    <w:rsid w:val="00132A39"/>
    <w:rsid w:val="00132FE4"/>
    <w:rsid w:val="001332B5"/>
    <w:rsid w:val="00133B5A"/>
    <w:rsid w:val="00133CB0"/>
    <w:rsid w:val="00133F33"/>
    <w:rsid w:val="00133F4A"/>
    <w:rsid w:val="00134034"/>
    <w:rsid w:val="001344F6"/>
    <w:rsid w:val="00134624"/>
    <w:rsid w:val="0013470A"/>
    <w:rsid w:val="001349CD"/>
    <w:rsid w:val="00134CFA"/>
    <w:rsid w:val="00135788"/>
    <w:rsid w:val="001357BA"/>
    <w:rsid w:val="001369B5"/>
    <w:rsid w:val="00136EA9"/>
    <w:rsid w:val="001370BE"/>
    <w:rsid w:val="00137C7B"/>
    <w:rsid w:val="00140871"/>
    <w:rsid w:val="0014131F"/>
    <w:rsid w:val="0014176E"/>
    <w:rsid w:val="0014195E"/>
    <w:rsid w:val="00141B17"/>
    <w:rsid w:val="00141F56"/>
    <w:rsid w:val="00141FC2"/>
    <w:rsid w:val="00142116"/>
    <w:rsid w:val="00142268"/>
    <w:rsid w:val="0014278E"/>
    <w:rsid w:val="001435AA"/>
    <w:rsid w:val="00143C9E"/>
    <w:rsid w:val="00143DC6"/>
    <w:rsid w:val="00144442"/>
    <w:rsid w:val="0014482D"/>
    <w:rsid w:val="001453C8"/>
    <w:rsid w:val="00145599"/>
    <w:rsid w:val="001456E1"/>
    <w:rsid w:val="00145BD3"/>
    <w:rsid w:val="00145C8F"/>
    <w:rsid w:val="00145CE4"/>
    <w:rsid w:val="00145D6B"/>
    <w:rsid w:val="001460AF"/>
    <w:rsid w:val="00146B24"/>
    <w:rsid w:val="001478E8"/>
    <w:rsid w:val="00150AD4"/>
    <w:rsid w:val="00151992"/>
    <w:rsid w:val="001526B6"/>
    <w:rsid w:val="00152B8E"/>
    <w:rsid w:val="001533E8"/>
    <w:rsid w:val="001535F0"/>
    <w:rsid w:val="001537A0"/>
    <w:rsid w:val="001537ED"/>
    <w:rsid w:val="0015385D"/>
    <w:rsid w:val="0015539A"/>
    <w:rsid w:val="00156462"/>
    <w:rsid w:val="0015709E"/>
    <w:rsid w:val="001575DF"/>
    <w:rsid w:val="001576E5"/>
    <w:rsid w:val="0016060A"/>
    <w:rsid w:val="001607F6"/>
    <w:rsid w:val="00160989"/>
    <w:rsid w:val="00160DC5"/>
    <w:rsid w:val="001616B1"/>
    <w:rsid w:val="00161F7A"/>
    <w:rsid w:val="00162569"/>
    <w:rsid w:val="00162757"/>
    <w:rsid w:val="00162A2F"/>
    <w:rsid w:val="00162A4C"/>
    <w:rsid w:val="00163022"/>
    <w:rsid w:val="0016340C"/>
    <w:rsid w:val="001635C2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4DF"/>
    <w:rsid w:val="00170D2E"/>
    <w:rsid w:val="00170E16"/>
    <w:rsid w:val="00171437"/>
    <w:rsid w:val="00171A06"/>
    <w:rsid w:val="00172454"/>
    <w:rsid w:val="00172D30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BB6"/>
    <w:rsid w:val="00182705"/>
    <w:rsid w:val="00182F90"/>
    <w:rsid w:val="00183006"/>
    <w:rsid w:val="001830C5"/>
    <w:rsid w:val="0018319D"/>
    <w:rsid w:val="00183902"/>
    <w:rsid w:val="00183DFF"/>
    <w:rsid w:val="00184728"/>
    <w:rsid w:val="00185130"/>
    <w:rsid w:val="001856D0"/>
    <w:rsid w:val="001857E4"/>
    <w:rsid w:val="00185D06"/>
    <w:rsid w:val="00186886"/>
    <w:rsid w:val="0018697B"/>
    <w:rsid w:val="001870E1"/>
    <w:rsid w:val="0018788D"/>
    <w:rsid w:val="00187B37"/>
    <w:rsid w:val="001902ED"/>
    <w:rsid w:val="001909A3"/>
    <w:rsid w:val="00190D1A"/>
    <w:rsid w:val="0019219A"/>
    <w:rsid w:val="00192465"/>
    <w:rsid w:val="001927B9"/>
    <w:rsid w:val="0019311D"/>
    <w:rsid w:val="001934C4"/>
    <w:rsid w:val="00193523"/>
    <w:rsid w:val="00193545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6E44"/>
    <w:rsid w:val="0019726C"/>
    <w:rsid w:val="00197BF4"/>
    <w:rsid w:val="00197DFA"/>
    <w:rsid w:val="001A00ED"/>
    <w:rsid w:val="001A02B5"/>
    <w:rsid w:val="001A0349"/>
    <w:rsid w:val="001A122F"/>
    <w:rsid w:val="001A200A"/>
    <w:rsid w:val="001A26CD"/>
    <w:rsid w:val="001A3064"/>
    <w:rsid w:val="001A3E7A"/>
    <w:rsid w:val="001A41FB"/>
    <w:rsid w:val="001A4AC8"/>
    <w:rsid w:val="001A4D1C"/>
    <w:rsid w:val="001A5037"/>
    <w:rsid w:val="001A6759"/>
    <w:rsid w:val="001A6A99"/>
    <w:rsid w:val="001A6E5B"/>
    <w:rsid w:val="001A78D0"/>
    <w:rsid w:val="001A7C2F"/>
    <w:rsid w:val="001A7C45"/>
    <w:rsid w:val="001B110D"/>
    <w:rsid w:val="001B13FB"/>
    <w:rsid w:val="001B1605"/>
    <w:rsid w:val="001B1A7F"/>
    <w:rsid w:val="001B1ABA"/>
    <w:rsid w:val="001B1ADB"/>
    <w:rsid w:val="001B1E28"/>
    <w:rsid w:val="001B1F45"/>
    <w:rsid w:val="001B2263"/>
    <w:rsid w:val="001B276A"/>
    <w:rsid w:val="001B2A2E"/>
    <w:rsid w:val="001B2A44"/>
    <w:rsid w:val="001B32F2"/>
    <w:rsid w:val="001B3571"/>
    <w:rsid w:val="001B3866"/>
    <w:rsid w:val="001B390B"/>
    <w:rsid w:val="001B3CA0"/>
    <w:rsid w:val="001B45E5"/>
    <w:rsid w:val="001B57E5"/>
    <w:rsid w:val="001B5A97"/>
    <w:rsid w:val="001B5BAE"/>
    <w:rsid w:val="001B6100"/>
    <w:rsid w:val="001B74F2"/>
    <w:rsid w:val="001B7840"/>
    <w:rsid w:val="001B7B9A"/>
    <w:rsid w:val="001C0032"/>
    <w:rsid w:val="001C0578"/>
    <w:rsid w:val="001C078B"/>
    <w:rsid w:val="001C0B3F"/>
    <w:rsid w:val="001C0D9C"/>
    <w:rsid w:val="001C14E5"/>
    <w:rsid w:val="001C239A"/>
    <w:rsid w:val="001C26FF"/>
    <w:rsid w:val="001C2962"/>
    <w:rsid w:val="001C2A1D"/>
    <w:rsid w:val="001C362F"/>
    <w:rsid w:val="001C3BF5"/>
    <w:rsid w:val="001C4F87"/>
    <w:rsid w:val="001C6351"/>
    <w:rsid w:val="001C64C4"/>
    <w:rsid w:val="001C65D7"/>
    <w:rsid w:val="001C6913"/>
    <w:rsid w:val="001C6B82"/>
    <w:rsid w:val="001C6BF6"/>
    <w:rsid w:val="001C7FE2"/>
    <w:rsid w:val="001D015D"/>
    <w:rsid w:val="001D05E2"/>
    <w:rsid w:val="001D1501"/>
    <w:rsid w:val="001D16AE"/>
    <w:rsid w:val="001D1A93"/>
    <w:rsid w:val="001D24FD"/>
    <w:rsid w:val="001D2591"/>
    <w:rsid w:val="001D2790"/>
    <w:rsid w:val="001D3023"/>
    <w:rsid w:val="001D3082"/>
    <w:rsid w:val="001D3155"/>
    <w:rsid w:val="001D4B76"/>
    <w:rsid w:val="001D528C"/>
    <w:rsid w:val="001D54D8"/>
    <w:rsid w:val="001D5B48"/>
    <w:rsid w:val="001D5C75"/>
    <w:rsid w:val="001D6A68"/>
    <w:rsid w:val="001D6E8D"/>
    <w:rsid w:val="001D6FBF"/>
    <w:rsid w:val="001D7170"/>
    <w:rsid w:val="001E0076"/>
    <w:rsid w:val="001E0B3B"/>
    <w:rsid w:val="001E125A"/>
    <w:rsid w:val="001E1589"/>
    <w:rsid w:val="001E19DB"/>
    <w:rsid w:val="001E1B08"/>
    <w:rsid w:val="001E1BD6"/>
    <w:rsid w:val="001E1F94"/>
    <w:rsid w:val="001E249A"/>
    <w:rsid w:val="001E2964"/>
    <w:rsid w:val="001E2ACC"/>
    <w:rsid w:val="001E3ADC"/>
    <w:rsid w:val="001E4152"/>
    <w:rsid w:val="001E46D7"/>
    <w:rsid w:val="001E4726"/>
    <w:rsid w:val="001E5250"/>
    <w:rsid w:val="001E5786"/>
    <w:rsid w:val="001E59BE"/>
    <w:rsid w:val="001E5A43"/>
    <w:rsid w:val="001E5F16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0D40"/>
    <w:rsid w:val="001F1104"/>
    <w:rsid w:val="001F1706"/>
    <w:rsid w:val="001F1914"/>
    <w:rsid w:val="001F227C"/>
    <w:rsid w:val="001F252E"/>
    <w:rsid w:val="001F2DD1"/>
    <w:rsid w:val="001F2E69"/>
    <w:rsid w:val="001F3076"/>
    <w:rsid w:val="001F37B4"/>
    <w:rsid w:val="001F38A5"/>
    <w:rsid w:val="001F3A41"/>
    <w:rsid w:val="001F3AA0"/>
    <w:rsid w:val="001F3EBA"/>
    <w:rsid w:val="001F46DA"/>
    <w:rsid w:val="001F581F"/>
    <w:rsid w:val="001F5A81"/>
    <w:rsid w:val="001F6896"/>
    <w:rsid w:val="001F6AA2"/>
    <w:rsid w:val="001F7361"/>
    <w:rsid w:val="001F76A0"/>
    <w:rsid w:val="002000F1"/>
    <w:rsid w:val="002002EF"/>
    <w:rsid w:val="00201172"/>
    <w:rsid w:val="002024F2"/>
    <w:rsid w:val="00202C2E"/>
    <w:rsid w:val="00202D25"/>
    <w:rsid w:val="002031F4"/>
    <w:rsid w:val="002034FA"/>
    <w:rsid w:val="0020359E"/>
    <w:rsid w:val="00203AC4"/>
    <w:rsid w:val="00203BE4"/>
    <w:rsid w:val="00203D2F"/>
    <w:rsid w:val="00204539"/>
    <w:rsid w:val="00204C67"/>
    <w:rsid w:val="00205591"/>
    <w:rsid w:val="00205FAC"/>
    <w:rsid w:val="00206705"/>
    <w:rsid w:val="002076F1"/>
    <w:rsid w:val="002077BE"/>
    <w:rsid w:val="00207B6F"/>
    <w:rsid w:val="00207D3E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2D9"/>
    <w:rsid w:val="002153EF"/>
    <w:rsid w:val="00216871"/>
    <w:rsid w:val="0021719F"/>
    <w:rsid w:val="0021735D"/>
    <w:rsid w:val="00217AD7"/>
    <w:rsid w:val="00217C06"/>
    <w:rsid w:val="00217C45"/>
    <w:rsid w:val="0022034D"/>
    <w:rsid w:val="00221620"/>
    <w:rsid w:val="002216F7"/>
    <w:rsid w:val="00222C06"/>
    <w:rsid w:val="00222E97"/>
    <w:rsid w:val="00222EA4"/>
    <w:rsid w:val="00223388"/>
    <w:rsid w:val="00223547"/>
    <w:rsid w:val="00223E9D"/>
    <w:rsid w:val="00224052"/>
    <w:rsid w:val="00224295"/>
    <w:rsid w:val="00224802"/>
    <w:rsid w:val="00224880"/>
    <w:rsid w:val="0022494E"/>
    <w:rsid w:val="002255D2"/>
    <w:rsid w:val="00225C16"/>
    <w:rsid w:val="00225D40"/>
    <w:rsid w:val="00226A03"/>
    <w:rsid w:val="00226E44"/>
    <w:rsid w:val="00227688"/>
    <w:rsid w:val="00227EFC"/>
    <w:rsid w:val="002302FF"/>
    <w:rsid w:val="00230311"/>
    <w:rsid w:val="0023096E"/>
    <w:rsid w:val="00230AF6"/>
    <w:rsid w:val="00230ED6"/>
    <w:rsid w:val="002319DB"/>
    <w:rsid w:val="00231A0C"/>
    <w:rsid w:val="00232284"/>
    <w:rsid w:val="002323F7"/>
    <w:rsid w:val="002329FA"/>
    <w:rsid w:val="00232E7A"/>
    <w:rsid w:val="0023324B"/>
    <w:rsid w:val="002337A0"/>
    <w:rsid w:val="00234074"/>
    <w:rsid w:val="002342E0"/>
    <w:rsid w:val="0023460F"/>
    <w:rsid w:val="00234A22"/>
    <w:rsid w:val="00234CC2"/>
    <w:rsid w:val="00234EDD"/>
    <w:rsid w:val="002362AE"/>
    <w:rsid w:val="0023674C"/>
    <w:rsid w:val="00236DF4"/>
    <w:rsid w:val="00237340"/>
    <w:rsid w:val="002374EE"/>
    <w:rsid w:val="00237BC4"/>
    <w:rsid w:val="00241173"/>
    <w:rsid w:val="0024186E"/>
    <w:rsid w:val="00241A98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ADB"/>
    <w:rsid w:val="00244F8A"/>
    <w:rsid w:val="00245B0B"/>
    <w:rsid w:val="00245BAF"/>
    <w:rsid w:val="00245F64"/>
    <w:rsid w:val="002460EF"/>
    <w:rsid w:val="00246106"/>
    <w:rsid w:val="00246396"/>
    <w:rsid w:val="00246998"/>
    <w:rsid w:val="002470CC"/>
    <w:rsid w:val="00247A22"/>
    <w:rsid w:val="00250A23"/>
    <w:rsid w:val="00250BF8"/>
    <w:rsid w:val="00251624"/>
    <w:rsid w:val="0025210B"/>
    <w:rsid w:val="00252222"/>
    <w:rsid w:val="002527B6"/>
    <w:rsid w:val="002528D6"/>
    <w:rsid w:val="002530B6"/>
    <w:rsid w:val="00253D50"/>
    <w:rsid w:val="00253EBA"/>
    <w:rsid w:val="00254393"/>
    <w:rsid w:val="00254645"/>
    <w:rsid w:val="00254CD1"/>
    <w:rsid w:val="00254F4B"/>
    <w:rsid w:val="00255E1E"/>
    <w:rsid w:val="002565E4"/>
    <w:rsid w:val="002566AE"/>
    <w:rsid w:val="00257451"/>
    <w:rsid w:val="00260152"/>
    <w:rsid w:val="00260A56"/>
    <w:rsid w:val="00260D29"/>
    <w:rsid w:val="00260E64"/>
    <w:rsid w:val="00260F65"/>
    <w:rsid w:val="002618F1"/>
    <w:rsid w:val="0026205F"/>
    <w:rsid w:val="0026291C"/>
    <w:rsid w:val="00262A59"/>
    <w:rsid w:val="00262BAE"/>
    <w:rsid w:val="00262ECF"/>
    <w:rsid w:val="00263202"/>
    <w:rsid w:val="00263423"/>
    <w:rsid w:val="002635CD"/>
    <w:rsid w:val="0026395F"/>
    <w:rsid w:val="00263CED"/>
    <w:rsid w:val="00263F59"/>
    <w:rsid w:val="00265637"/>
    <w:rsid w:val="002657F9"/>
    <w:rsid w:val="00265907"/>
    <w:rsid w:val="002659B6"/>
    <w:rsid w:val="00265C6F"/>
    <w:rsid w:val="0026670A"/>
    <w:rsid w:val="002678AB"/>
    <w:rsid w:val="00267933"/>
    <w:rsid w:val="00270430"/>
    <w:rsid w:val="00270503"/>
    <w:rsid w:val="00270BF2"/>
    <w:rsid w:val="0027188F"/>
    <w:rsid w:val="0027225C"/>
    <w:rsid w:val="00272797"/>
    <w:rsid w:val="00272956"/>
    <w:rsid w:val="00272990"/>
    <w:rsid w:val="0027321B"/>
    <w:rsid w:val="002748FA"/>
    <w:rsid w:val="00274F68"/>
    <w:rsid w:val="00275640"/>
    <w:rsid w:val="002760C2"/>
    <w:rsid w:val="00277007"/>
    <w:rsid w:val="00277765"/>
    <w:rsid w:val="00277B2B"/>
    <w:rsid w:val="00277BB2"/>
    <w:rsid w:val="00280DEF"/>
    <w:rsid w:val="002812A1"/>
    <w:rsid w:val="002816FD"/>
    <w:rsid w:val="00281DE1"/>
    <w:rsid w:val="002829B4"/>
    <w:rsid w:val="002831F0"/>
    <w:rsid w:val="00283597"/>
    <w:rsid w:val="00285270"/>
    <w:rsid w:val="00285D15"/>
    <w:rsid w:val="00286626"/>
    <w:rsid w:val="0028698E"/>
    <w:rsid w:val="0028699B"/>
    <w:rsid w:val="00287BB8"/>
    <w:rsid w:val="0029074D"/>
    <w:rsid w:val="00290CF1"/>
    <w:rsid w:val="002914BA"/>
    <w:rsid w:val="0029166C"/>
    <w:rsid w:val="00291915"/>
    <w:rsid w:val="002919A3"/>
    <w:rsid w:val="0029212E"/>
    <w:rsid w:val="00293C7A"/>
    <w:rsid w:val="0029436D"/>
    <w:rsid w:val="0029446E"/>
    <w:rsid w:val="0029458D"/>
    <w:rsid w:val="00294DFF"/>
    <w:rsid w:val="002950D9"/>
    <w:rsid w:val="002959A9"/>
    <w:rsid w:val="00295EA1"/>
    <w:rsid w:val="00296B5A"/>
    <w:rsid w:val="00296DCC"/>
    <w:rsid w:val="00297BD1"/>
    <w:rsid w:val="00297C13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3C0E"/>
    <w:rsid w:val="002A4267"/>
    <w:rsid w:val="002A4B00"/>
    <w:rsid w:val="002A4E27"/>
    <w:rsid w:val="002A5BB2"/>
    <w:rsid w:val="002A66B4"/>
    <w:rsid w:val="002A681A"/>
    <w:rsid w:val="002A6835"/>
    <w:rsid w:val="002A6C02"/>
    <w:rsid w:val="002A7838"/>
    <w:rsid w:val="002A7A2C"/>
    <w:rsid w:val="002A7B56"/>
    <w:rsid w:val="002B0175"/>
    <w:rsid w:val="002B04E9"/>
    <w:rsid w:val="002B1356"/>
    <w:rsid w:val="002B14FC"/>
    <w:rsid w:val="002B230F"/>
    <w:rsid w:val="002B2A9D"/>
    <w:rsid w:val="002B3048"/>
    <w:rsid w:val="002B33D7"/>
    <w:rsid w:val="002B3890"/>
    <w:rsid w:val="002B3B80"/>
    <w:rsid w:val="002B4353"/>
    <w:rsid w:val="002B4355"/>
    <w:rsid w:val="002B50E7"/>
    <w:rsid w:val="002B6593"/>
    <w:rsid w:val="002B68F0"/>
    <w:rsid w:val="002B6B5E"/>
    <w:rsid w:val="002B6B78"/>
    <w:rsid w:val="002B7BBC"/>
    <w:rsid w:val="002C090F"/>
    <w:rsid w:val="002C0AF6"/>
    <w:rsid w:val="002C18D8"/>
    <w:rsid w:val="002C233C"/>
    <w:rsid w:val="002C2E01"/>
    <w:rsid w:val="002C2F9B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5824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4C8A"/>
    <w:rsid w:val="002D5407"/>
    <w:rsid w:val="002D55DC"/>
    <w:rsid w:val="002D5756"/>
    <w:rsid w:val="002D5CD7"/>
    <w:rsid w:val="002D7936"/>
    <w:rsid w:val="002D799D"/>
    <w:rsid w:val="002E027E"/>
    <w:rsid w:val="002E05B5"/>
    <w:rsid w:val="002E05DC"/>
    <w:rsid w:val="002E0E87"/>
    <w:rsid w:val="002E12A0"/>
    <w:rsid w:val="002E16D4"/>
    <w:rsid w:val="002E1770"/>
    <w:rsid w:val="002E1808"/>
    <w:rsid w:val="002E1F10"/>
    <w:rsid w:val="002E25AB"/>
    <w:rsid w:val="002E2A25"/>
    <w:rsid w:val="002E32B5"/>
    <w:rsid w:val="002E33F4"/>
    <w:rsid w:val="002E349F"/>
    <w:rsid w:val="002E3E1A"/>
    <w:rsid w:val="002E40D8"/>
    <w:rsid w:val="002E4151"/>
    <w:rsid w:val="002E43D4"/>
    <w:rsid w:val="002E48DD"/>
    <w:rsid w:val="002E49B0"/>
    <w:rsid w:val="002E51D8"/>
    <w:rsid w:val="002E5B9C"/>
    <w:rsid w:val="002E6BA4"/>
    <w:rsid w:val="002F00C2"/>
    <w:rsid w:val="002F04BA"/>
    <w:rsid w:val="002F0B0E"/>
    <w:rsid w:val="002F0EAD"/>
    <w:rsid w:val="002F188F"/>
    <w:rsid w:val="002F1B7A"/>
    <w:rsid w:val="002F1C6C"/>
    <w:rsid w:val="002F1E6D"/>
    <w:rsid w:val="002F1F30"/>
    <w:rsid w:val="002F1FA7"/>
    <w:rsid w:val="002F2AB2"/>
    <w:rsid w:val="002F302D"/>
    <w:rsid w:val="002F326E"/>
    <w:rsid w:val="002F3425"/>
    <w:rsid w:val="002F41F9"/>
    <w:rsid w:val="002F507A"/>
    <w:rsid w:val="002F5604"/>
    <w:rsid w:val="002F56F7"/>
    <w:rsid w:val="002F5B17"/>
    <w:rsid w:val="002F5CAB"/>
    <w:rsid w:val="002F672B"/>
    <w:rsid w:val="002F695D"/>
    <w:rsid w:val="002F6C1A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ABD"/>
    <w:rsid w:val="00303EAB"/>
    <w:rsid w:val="0030432B"/>
    <w:rsid w:val="0030437E"/>
    <w:rsid w:val="00304530"/>
    <w:rsid w:val="00304AE1"/>
    <w:rsid w:val="00304C1B"/>
    <w:rsid w:val="00304E78"/>
    <w:rsid w:val="00305197"/>
    <w:rsid w:val="00305D52"/>
    <w:rsid w:val="00306AEC"/>
    <w:rsid w:val="00307011"/>
    <w:rsid w:val="0030707F"/>
    <w:rsid w:val="00307F30"/>
    <w:rsid w:val="00310A10"/>
    <w:rsid w:val="00310B48"/>
    <w:rsid w:val="00310EC7"/>
    <w:rsid w:val="00311397"/>
    <w:rsid w:val="003114E8"/>
    <w:rsid w:val="003117A4"/>
    <w:rsid w:val="003117F5"/>
    <w:rsid w:val="00311CB5"/>
    <w:rsid w:val="00312477"/>
    <w:rsid w:val="00312A37"/>
    <w:rsid w:val="00312EFD"/>
    <w:rsid w:val="00313629"/>
    <w:rsid w:val="00314711"/>
    <w:rsid w:val="00314E7B"/>
    <w:rsid w:val="00314EDE"/>
    <w:rsid w:val="00315380"/>
    <w:rsid w:val="00315DB5"/>
    <w:rsid w:val="00315E65"/>
    <w:rsid w:val="00315F2B"/>
    <w:rsid w:val="003163AD"/>
    <w:rsid w:val="0031714C"/>
    <w:rsid w:val="00317443"/>
    <w:rsid w:val="003174A0"/>
    <w:rsid w:val="00320240"/>
    <w:rsid w:val="00320346"/>
    <w:rsid w:val="00320AF5"/>
    <w:rsid w:val="00320F90"/>
    <w:rsid w:val="00321757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3C0"/>
    <w:rsid w:val="00327431"/>
    <w:rsid w:val="00330ABC"/>
    <w:rsid w:val="00330AD5"/>
    <w:rsid w:val="00330D07"/>
    <w:rsid w:val="0033102D"/>
    <w:rsid w:val="00331664"/>
    <w:rsid w:val="00331CAB"/>
    <w:rsid w:val="00331EBE"/>
    <w:rsid w:val="003329AE"/>
    <w:rsid w:val="00332B75"/>
    <w:rsid w:val="003331B5"/>
    <w:rsid w:val="00334499"/>
    <w:rsid w:val="00334899"/>
    <w:rsid w:val="0033527B"/>
    <w:rsid w:val="003352D6"/>
    <w:rsid w:val="0033669C"/>
    <w:rsid w:val="00336CE0"/>
    <w:rsid w:val="00336FB0"/>
    <w:rsid w:val="0033706B"/>
    <w:rsid w:val="003377C3"/>
    <w:rsid w:val="00337E7D"/>
    <w:rsid w:val="0034040E"/>
    <w:rsid w:val="00340C5A"/>
    <w:rsid w:val="00341076"/>
    <w:rsid w:val="00341186"/>
    <w:rsid w:val="0034187D"/>
    <w:rsid w:val="00341A6B"/>
    <w:rsid w:val="00341D57"/>
    <w:rsid w:val="00341DEA"/>
    <w:rsid w:val="00342A1B"/>
    <w:rsid w:val="003430C9"/>
    <w:rsid w:val="00343146"/>
    <w:rsid w:val="0034450C"/>
    <w:rsid w:val="003445BB"/>
    <w:rsid w:val="00344D67"/>
    <w:rsid w:val="00345BFE"/>
    <w:rsid w:val="0034614A"/>
    <w:rsid w:val="003466D3"/>
    <w:rsid w:val="00346DC4"/>
    <w:rsid w:val="00347758"/>
    <w:rsid w:val="0034790C"/>
    <w:rsid w:val="0035010E"/>
    <w:rsid w:val="003501D9"/>
    <w:rsid w:val="003502BB"/>
    <w:rsid w:val="0035097F"/>
    <w:rsid w:val="00350D87"/>
    <w:rsid w:val="00350ED6"/>
    <w:rsid w:val="00351345"/>
    <w:rsid w:val="00351C5F"/>
    <w:rsid w:val="00352B72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3AD"/>
    <w:rsid w:val="00356647"/>
    <w:rsid w:val="0035684B"/>
    <w:rsid w:val="00357305"/>
    <w:rsid w:val="00357677"/>
    <w:rsid w:val="00357843"/>
    <w:rsid w:val="00360F89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3F7C"/>
    <w:rsid w:val="00364257"/>
    <w:rsid w:val="00364591"/>
    <w:rsid w:val="0036467E"/>
    <w:rsid w:val="00365019"/>
    <w:rsid w:val="00365238"/>
    <w:rsid w:val="00365320"/>
    <w:rsid w:val="00365AD4"/>
    <w:rsid w:val="00366695"/>
    <w:rsid w:val="00366702"/>
    <w:rsid w:val="003668E8"/>
    <w:rsid w:val="00366D0D"/>
    <w:rsid w:val="003673E3"/>
    <w:rsid w:val="00370494"/>
    <w:rsid w:val="00370D9E"/>
    <w:rsid w:val="0037161E"/>
    <w:rsid w:val="00371767"/>
    <w:rsid w:val="00371ADC"/>
    <w:rsid w:val="00371B21"/>
    <w:rsid w:val="00371BD1"/>
    <w:rsid w:val="0037215D"/>
    <w:rsid w:val="00372EAC"/>
    <w:rsid w:val="0037300B"/>
    <w:rsid w:val="003734F3"/>
    <w:rsid w:val="003739C5"/>
    <w:rsid w:val="00373DC9"/>
    <w:rsid w:val="003751C2"/>
    <w:rsid w:val="003752F9"/>
    <w:rsid w:val="003759BF"/>
    <w:rsid w:val="00375A11"/>
    <w:rsid w:val="00375C7F"/>
    <w:rsid w:val="003767D8"/>
    <w:rsid w:val="00376930"/>
    <w:rsid w:val="00376E03"/>
    <w:rsid w:val="003771A9"/>
    <w:rsid w:val="003772A7"/>
    <w:rsid w:val="003776A5"/>
    <w:rsid w:val="00377E84"/>
    <w:rsid w:val="00380D4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3AA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2BFF"/>
    <w:rsid w:val="00392E3F"/>
    <w:rsid w:val="00393060"/>
    <w:rsid w:val="003931C8"/>
    <w:rsid w:val="003940F8"/>
    <w:rsid w:val="003941AE"/>
    <w:rsid w:val="0039492C"/>
    <w:rsid w:val="00394C30"/>
    <w:rsid w:val="00394DC6"/>
    <w:rsid w:val="00394E75"/>
    <w:rsid w:val="0039634D"/>
    <w:rsid w:val="0039690C"/>
    <w:rsid w:val="0039718D"/>
    <w:rsid w:val="0039762F"/>
    <w:rsid w:val="00397936"/>
    <w:rsid w:val="003A00AE"/>
    <w:rsid w:val="003A00B4"/>
    <w:rsid w:val="003A03A2"/>
    <w:rsid w:val="003A06A6"/>
    <w:rsid w:val="003A14B2"/>
    <w:rsid w:val="003A1A55"/>
    <w:rsid w:val="003A21F5"/>
    <w:rsid w:val="003A2283"/>
    <w:rsid w:val="003A2866"/>
    <w:rsid w:val="003A2F5A"/>
    <w:rsid w:val="003A44FC"/>
    <w:rsid w:val="003A5270"/>
    <w:rsid w:val="003A68EE"/>
    <w:rsid w:val="003A6A56"/>
    <w:rsid w:val="003A7103"/>
    <w:rsid w:val="003A7C02"/>
    <w:rsid w:val="003B1624"/>
    <w:rsid w:val="003B2178"/>
    <w:rsid w:val="003B223E"/>
    <w:rsid w:val="003B2459"/>
    <w:rsid w:val="003B27EE"/>
    <w:rsid w:val="003B2D25"/>
    <w:rsid w:val="003B376D"/>
    <w:rsid w:val="003B3F49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236"/>
    <w:rsid w:val="003C207A"/>
    <w:rsid w:val="003C23E4"/>
    <w:rsid w:val="003C28EC"/>
    <w:rsid w:val="003C46EE"/>
    <w:rsid w:val="003C4B87"/>
    <w:rsid w:val="003C4C73"/>
    <w:rsid w:val="003C512A"/>
    <w:rsid w:val="003C564A"/>
    <w:rsid w:val="003C5BDB"/>
    <w:rsid w:val="003C6850"/>
    <w:rsid w:val="003C69B1"/>
    <w:rsid w:val="003C71A6"/>
    <w:rsid w:val="003C7265"/>
    <w:rsid w:val="003D115B"/>
    <w:rsid w:val="003D1B43"/>
    <w:rsid w:val="003D20A3"/>
    <w:rsid w:val="003D223B"/>
    <w:rsid w:val="003D2537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6BD3"/>
    <w:rsid w:val="003D74D3"/>
    <w:rsid w:val="003D7894"/>
    <w:rsid w:val="003D7B76"/>
    <w:rsid w:val="003E003C"/>
    <w:rsid w:val="003E0107"/>
    <w:rsid w:val="003E04A7"/>
    <w:rsid w:val="003E11A7"/>
    <w:rsid w:val="003E14AF"/>
    <w:rsid w:val="003E1501"/>
    <w:rsid w:val="003E1784"/>
    <w:rsid w:val="003E2195"/>
    <w:rsid w:val="003E28BC"/>
    <w:rsid w:val="003E3A4B"/>
    <w:rsid w:val="003E3BB2"/>
    <w:rsid w:val="003E4556"/>
    <w:rsid w:val="003E48FC"/>
    <w:rsid w:val="003E4CBD"/>
    <w:rsid w:val="003E4E79"/>
    <w:rsid w:val="003E52D6"/>
    <w:rsid w:val="003E5C19"/>
    <w:rsid w:val="003E5F60"/>
    <w:rsid w:val="003E6993"/>
    <w:rsid w:val="003E6B33"/>
    <w:rsid w:val="003E6BA3"/>
    <w:rsid w:val="003E7229"/>
    <w:rsid w:val="003E7AD7"/>
    <w:rsid w:val="003F06C2"/>
    <w:rsid w:val="003F090C"/>
    <w:rsid w:val="003F0EFC"/>
    <w:rsid w:val="003F1198"/>
    <w:rsid w:val="003F11BC"/>
    <w:rsid w:val="003F1606"/>
    <w:rsid w:val="003F1858"/>
    <w:rsid w:val="003F1869"/>
    <w:rsid w:val="003F1C1E"/>
    <w:rsid w:val="003F1EFC"/>
    <w:rsid w:val="003F2925"/>
    <w:rsid w:val="003F2A09"/>
    <w:rsid w:val="003F3C6C"/>
    <w:rsid w:val="003F446B"/>
    <w:rsid w:val="003F47B2"/>
    <w:rsid w:val="003F4D36"/>
    <w:rsid w:val="003F512C"/>
    <w:rsid w:val="003F5250"/>
    <w:rsid w:val="003F58A4"/>
    <w:rsid w:val="003F60C0"/>
    <w:rsid w:val="0040154C"/>
    <w:rsid w:val="004017E5"/>
    <w:rsid w:val="004018F6"/>
    <w:rsid w:val="00401A6B"/>
    <w:rsid w:val="00402373"/>
    <w:rsid w:val="00402722"/>
    <w:rsid w:val="0040276B"/>
    <w:rsid w:val="004028BE"/>
    <w:rsid w:val="00403014"/>
    <w:rsid w:val="00403415"/>
    <w:rsid w:val="004034A2"/>
    <w:rsid w:val="00404509"/>
    <w:rsid w:val="0040488D"/>
    <w:rsid w:val="00404ED2"/>
    <w:rsid w:val="00405478"/>
    <w:rsid w:val="004063D7"/>
    <w:rsid w:val="00406762"/>
    <w:rsid w:val="0040739B"/>
    <w:rsid w:val="004074E5"/>
    <w:rsid w:val="00407774"/>
    <w:rsid w:val="00411B81"/>
    <w:rsid w:val="00412682"/>
    <w:rsid w:val="00412841"/>
    <w:rsid w:val="004132AB"/>
    <w:rsid w:val="004132E9"/>
    <w:rsid w:val="0041369D"/>
    <w:rsid w:val="00413AB7"/>
    <w:rsid w:val="00413B22"/>
    <w:rsid w:val="004149FF"/>
    <w:rsid w:val="00415078"/>
    <w:rsid w:val="00415C92"/>
    <w:rsid w:val="0041688D"/>
    <w:rsid w:val="00416D15"/>
    <w:rsid w:val="004174A1"/>
    <w:rsid w:val="00417D93"/>
    <w:rsid w:val="004205C8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6AC6"/>
    <w:rsid w:val="00427146"/>
    <w:rsid w:val="004271E5"/>
    <w:rsid w:val="004275A3"/>
    <w:rsid w:val="004277BC"/>
    <w:rsid w:val="00427BBA"/>
    <w:rsid w:val="00427D0A"/>
    <w:rsid w:val="00430288"/>
    <w:rsid w:val="00430662"/>
    <w:rsid w:val="0043084B"/>
    <w:rsid w:val="004308B3"/>
    <w:rsid w:val="004310D2"/>
    <w:rsid w:val="004316A5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AAB"/>
    <w:rsid w:val="00440B87"/>
    <w:rsid w:val="0044189A"/>
    <w:rsid w:val="004418D0"/>
    <w:rsid w:val="0044191B"/>
    <w:rsid w:val="004422ED"/>
    <w:rsid w:val="00442700"/>
    <w:rsid w:val="00442746"/>
    <w:rsid w:val="00442848"/>
    <w:rsid w:val="00442AB0"/>
    <w:rsid w:val="00443387"/>
    <w:rsid w:val="004438E3"/>
    <w:rsid w:val="0044418A"/>
    <w:rsid w:val="00444215"/>
    <w:rsid w:val="00444DA1"/>
    <w:rsid w:val="00444DAE"/>
    <w:rsid w:val="00445619"/>
    <w:rsid w:val="00445708"/>
    <w:rsid w:val="0044598B"/>
    <w:rsid w:val="0044625D"/>
    <w:rsid w:val="0044655B"/>
    <w:rsid w:val="004470CB"/>
    <w:rsid w:val="00447350"/>
    <w:rsid w:val="00447D01"/>
    <w:rsid w:val="00450494"/>
    <w:rsid w:val="00450591"/>
    <w:rsid w:val="004511A2"/>
    <w:rsid w:val="004512A7"/>
    <w:rsid w:val="00451ABF"/>
    <w:rsid w:val="00451F09"/>
    <w:rsid w:val="004524D6"/>
    <w:rsid w:val="00452972"/>
    <w:rsid w:val="004529B5"/>
    <w:rsid w:val="00452D79"/>
    <w:rsid w:val="004531B2"/>
    <w:rsid w:val="00453510"/>
    <w:rsid w:val="004538CE"/>
    <w:rsid w:val="00453984"/>
    <w:rsid w:val="00453B54"/>
    <w:rsid w:val="004548F1"/>
    <w:rsid w:val="00454DA6"/>
    <w:rsid w:val="00455375"/>
    <w:rsid w:val="00455C1A"/>
    <w:rsid w:val="00455C78"/>
    <w:rsid w:val="00456249"/>
    <w:rsid w:val="004563DB"/>
    <w:rsid w:val="00456573"/>
    <w:rsid w:val="00456ADA"/>
    <w:rsid w:val="00456DFB"/>
    <w:rsid w:val="0045796D"/>
    <w:rsid w:val="00457BCE"/>
    <w:rsid w:val="00460EA9"/>
    <w:rsid w:val="0046108C"/>
    <w:rsid w:val="0046171A"/>
    <w:rsid w:val="00461943"/>
    <w:rsid w:val="00461EC1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1C"/>
    <w:rsid w:val="004676BB"/>
    <w:rsid w:val="0046784B"/>
    <w:rsid w:val="00467DC3"/>
    <w:rsid w:val="00467E10"/>
    <w:rsid w:val="00467F91"/>
    <w:rsid w:val="0047091C"/>
    <w:rsid w:val="00471092"/>
    <w:rsid w:val="004726C6"/>
    <w:rsid w:val="00474619"/>
    <w:rsid w:val="0047462E"/>
    <w:rsid w:val="00474F08"/>
    <w:rsid w:val="00475230"/>
    <w:rsid w:val="00475FB6"/>
    <w:rsid w:val="004764F3"/>
    <w:rsid w:val="00476EB4"/>
    <w:rsid w:val="004770F6"/>
    <w:rsid w:val="00477B93"/>
    <w:rsid w:val="00480223"/>
    <w:rsid w:val="004807B7"/>
    <w:rsid w:val="00480B55"/>
    <w:rsid w:val="00480BFD"/>
    <w:rsid w:val="00481171"/>
    <w:rsid w:val="00481EF2"/>
    <w:rsid w:val="00482370"/>
    <w:rsid w:val="004839E9"/>
    <w:rsid w:val="00483EC7"/>
    <w:rsid w:val="00484265"/>
    <w:rsid w:val="00484272"/>
    <w:rsid w:val="00485D62"/>
    <w:rsid w:val="00486127"/>
    <w:rsid w:val="004861E0"/>
    <w:rsid w:val="00486D65"/>
    <w:rsid w:val="004902C8"/>
    <w:rsid w:val="004907B9"/>
    <w:rsid w:val="004908DF"/>
    <w:rsid w:val="00490A56"/>
    <w:rsid w:val="00491DB7"/>
    <w:rsid w:val="00491E83"/>
    <w:rsid w:val="004926AD"/>
    <w:rsid w:val="004928EF"/>
    <w:rsid w:val="00492959"/>
    <w:rsid w:val="0049305B"/>
    <w:rsid w:val="00493099"/>
    <w:rsid w:val="00493976"/>
    <w:rsid w:val="00493F65"/>
    <w:rsid w:val="00495202"/>
    <w:rsid w:val="00495F27"/>
    <w:rsid w:val="0049624E"/>
    <w:rsid w:val="00496500"/>
    <w:rsid w:val="004970A4"/>
    <w:rsid w:val="00497B78"/>
    <w:rsid w:val="004A020E"/>
    <w:rsid w:val="004A0574"/>
    <w:rsid w:val="004A0BA4"/>
    <w:rsid w:val="004A0DDD"/>
    <w:rsid w:val="004A1BC3"/>
    <w:rsid w:val="004A1E64"/>
    <w:rsid w:val="004A1F0E"/>
    <w:rsid w:val="004A1F17"/>
    <w:rsid w:val="004A1FF9"/>
    <w:rsid w:val="004A255C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393"/>
    <w:rsid w:val="004B0C86"/>
    <w:rsid w:val="004B1D5F"/>
    <w:rsid w:val="004B26E9"/>
    <w:rsid w:val="004B2877"/>
    <w:rsid w:val="004B2FD9"/>
    <w:rsid w:val="004B3056"/>
    <w:rsid w:val="004B3097"/>
    <w:rsid w:val="004B3A89"/>
    <w:rsid w:val="004B3CA0"/>
    <w:rsid w:val="004B3EC9"/>
    <w:rsid w:val="004B48A6"/>
    <w:rsid w:val="004B49FD"/>
    <w:rsid w:val="004B508A"/>
    <w:rsid w:val="004B5210"/>
    <w:rsid w:val="004B56C8"/>
    <w:rsid w:val="004B5EB6"/>
    <w:rsid w:val="004B602D"/>
    <w:rsid w:val="004B6303"/>
    <w:rsid w:val="004B684F"/>
    <w:rsid w:val="004B6898"/>
    <w:rsid w:val="004B6B75"/>
    <w:rsid w:val="004B6D75"/>
    <w:rsid w:val="004B7BED"/>
    <w:rsid w:val="004B7DCE"/>
    <w:rsid w:val="004C18F8"/>
    <w:rsid w:val="004C1A03"/>
    <w:rsid w:val="004C1BFB"/>
    <w:rsid w:val="004C1F6B"/>
    <w:rsid w:val="004C285D"/>
    <w:rsid w:val="004C2A64"/>
    <w:rsid w:val="004C3337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75E"/>
    <w:rsid w:val="004D1F2E"/>
    <w:rsid w:val="004D235E"/>
    <w:rsid w:val="004D23DA"/>
    <w:rsid w:val="004D26B0"/>
    <w:rsid w:val="004D2914"/>
    <w:rsid w:val="004D2C4B"/>
    <w:rsid w:val="004D2C62"/>
    <w:rsid w:val="004D2F68"/>
    <w:rsid w:val="004D378F"/>
    <w:rsid w:val="004D400F"/>
    <w:rsid w:val="004D4EB0"/>
    <w:rsid w:val="004D53DA"/>
    <w:rsid w:val="004D572E"/>
    <w:rsid w:val="004D5885"/>
    <w:rsid w:val="004D5962"/>
    <w:rsid w:val="004D5DB4"/>
    <w:rsid w:val="004D6060"/>
    <w:rsid w:val="004D6361"/>
    <w:rsid w:val="004D63EE"/>
    <w:rsid w:val="004D68CA"/>
    <w:rsid w:val="004D6B56"/>
    <w:rsid w:val="004D781B"/>
    <w:rsid w:val="004E0532"/>
    <w:rsid w:val="004E0699"/>
    <w:rsid w:val="004E0B5B"/>
    <w:rsid w:val="004E0E21"/>
    <w:rsid w:val="004E17D9"/>
    <w:rsid w:val="004E1D55"/>
    <w:rsid w:val="004E1D7B"/>
    <w:rsid w:val="004E1EE6"/>
    <w:rsid w:val="004E2134"/>
    <w:rsid w:val="004E2B3B"/>
    <w:rsid w:val="004E2BB3"/>
    <w:rsid w:val="004E2DFD"/>
    <w:rsid w:val="004E30D1"/>
    <w:rsid w:val="004E3491"/>
    <w:rsid w:val="004E3586"/>
    <w:rsid w:val="004E42AA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6E64"/>
    <w:rsid w:val="004E7606"/>
    <w:rsid w:val="004E7A1B"/>
    <w:rsid w:val="004F0707"/>
    <w:rsid w:val="004F0775"/>
    <w:rsid w:val="004F123F"/>
    <w:rsid w:val="004F1614"/>
    <w:rsid w:val="004F1715"/>
    <w:rsid w:val="004F2058"/>
    <w:rsid w:val="004F21A0"/>
    <w:rsid w:val="004F279F"/>
    <w:rsid w:val="004F3977"/>
    <w:rsid w:val="004F407B"/>
    <w:rsid w:val="004F4321"/>
    <w:rsid w:val="004F4811"/>
    <w:rsid w:val="004F5551"/>
    <w:rsid w:val="004F568B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1FA"/>
    <w:rsid w:val="00503DF6"/>
    <w:rsid w:val="005040FA"/>
    <w:rsid w:val="00504225"/>
    <w:rsid w:val="0050455B"/>
    <w:rsid w:val="0050493B"/>
    <w:rsid w:val="00504A5D"/>
    <w:rsid w:val="00504E94"/>
    <w:rsid w:val="00505020"/>
    <w:rsid w:val="005056D7"/>
    <w:rsid w:val="00505E05"/>
    <w:rsid w:val="00505F36"/>
    <w:rsid w:val="00506616"/>
    <w:rsid w:val="00506BAB"/>
    <w:rsid w:val="00507116"/>
    <w:rsid w:val="0050739D"/>
    <w:rsid w:val="005100C1"/>
    <w:rsid w:val="00510247"/>
    <w:rsid w:val="0051058E"/>
    <w:rsid w:val="00510AF6"/>
    <w:rsid w:val="00510D81"/>
    <w:rsid w:val="00511093"/>
    <w:rsid w:val="00511238"/>
    <w:rsid w:val="005125A6"/>
    <w:rsid w:val="005128EC"/>
    <w:rsid w:val="005135C5"/>
    <w:rsid w:val="005142DA"/>
    <w:rsid w:val="005142EF"/>
    <w:rsid w:val="00514813"/>
    <w:rsid w:val="00515648"/>
    <w:rsid w:val="005158B5"/>
    <w:rsid w:val="0051616D"/>
    <w:rsid w:val="00516730"/>
    <w:rsid w:val="0051677A"/>
    <w:rsid w:val="00516DF9"/>
    <w:rsid w:val="00517CB2"/>
    <w:rsid w:val="00517E7A"/>
    <w:rsid w:val="00520244"/>
    <w:rsid w:val="005208DF"/>
    <w:rsid w:val="00520954"/>
    <w:rsid w:val="00520BA6"/>
    <w:rsid w:val="005213DF"/>
    <w:rsid w:val="00521A12"/>
    <w:rsid w:val="00521B0A"/>
    <w:rsid w:val="0052219E"/>
    <w:rsid w:val="005222C7"/>
    <w:rsid w:val="005229C1"/>
    <w:rsid w:val="00522B00"/>
    <w:rsid w:val="0052320D"/>
    <w:rsid w:val="00523A5C"/>
    <w:rsid w:val="00523DBB"/>
    <w:rsid w:val="00523E97"/>
    <w:rsid w:val="005244B8"/>
    <w:rsid w:val="00524E0D"/>
    <w:rsid w:val="00525BAB"/>
    <w:rsid w:val="00525ED1"/>
    <w:rsid w:val="005266E5"/>
    <w:rsid w:val="00526E57"/>
    <w:rsid w:val="0052740C"/>
    <w:rsid w:val="00527665"/>
    <w:rsid w:val="00527953"/>
    <w:rsid w:val="00530EED"/>
    <w:rsid w:val="00531035"/>
    <w:rsid w:val="0053141C"/>
    <w:rsid w:val="005314E1"/>
    <w:rsid w:val="005315C3"/>
    <w:rsid w:val="005316A8"/>
    <w:rsid w:val="00531AB2"/>
    <w:rsid w:val="00532141"/>
    <w:rsid w:val="005327E7"/>
    <w:rsid w:val="00532F9D"/>
    <w:rsid w:val="00533265"/>
    <w:rsid w:val="00533319"/>
    <w:rsid w:val="005338E3"/>
    <w:rsid w:val="00533BD4"/>
    <w:rsid w:val="00534188"/>
    <w:rsid w:val="00534596"/>
    <w:rsid w:val="0053467B"/>
    <w:rsid w:val="00534EA6"/>
    <w:rsid w:val="00535831"/>
    <w:rsid w:val="00535B2B"/>
    <w:rsid w:val="00536175"/>
    <w:rsid w:val="005364A3"/>
    <w:rsid w:val="005367CF"/>
    <w:rsid w:val="00536BF4"/>
    <w:rsid w:val="00537174"/>
    <w:rsid w:val="00537293"/>
    <w:rsid w:val="00540795"/>
    <w:rsid w:val="00540811"/>
    <w:rsid w:val="00540819"/>
    <w:rsid w:val="005419CA"/>
    <w:rsid w:val="00541BC6"/>
    <w:rsid w:val="005421CE"/>
    <w:rsid w:val="005421FA"/>
    <w:rsid w:val="0054255E"/>
    <w:rsid w:val="005426C1"/>
    <w:rsid w:val="00542DA8"/>
    <w:rsid w:val="00542F43"/>
    <w:rsid w:val="005433CE"/>
    <w:rsid w:val="005438FE"/>
    <w:rsid w:val="00543A73"/>
    <w:rsid w:val="00543BD2"/>
    <w:rsid w:val="00544464"/>
    <w:rsid w:val="00544F95"/>
    <w:rsid w:val="00545359"/>
    <w:rsid w:val="005459F1"/>
    <w:rsid w:val="00545B40"/>
    <w:rsid w:val="00545FB1"/>
    <w:rsid w:val="00545FC3"/>
    <w:rsid w:val="0054628A"/>
    <w:rsid w:val="005463E6"/>
    <w:rsid w:val="005474F0"/>
    <w:rsid w:val="00547B82"/>
    <w:rsid w:val="00547F4D"/>
    <w:rsid w:val="005500C3"/>
    <w:rsid w:val="00551262"/>
    <w:rsid w:val="0055136A"/>
    <w:rsid w:val="0055142D"/>
    <w:rsid w:val="00551814"/>
    <w:rsid w:val="005520C7"/>
    <w:rsid w:val="00552775"/>
    <w:rsid w:val="00552900"/>
    <w:rsid w:val="005529AF"/>
    <w:rsid w:val="00553282"/>
    <w:rsid w:val="00553825"/>
    <w:rsid w:val="00553858"/>
    <w:rsid w:val="00553A1C"/>
    <w:rsid w:val="005541E0"/>
    <w:rsid w:val="005545F2"/>
    <w:rsid w:val="0055514C"/>
    <w:rsid w:val="00555F89"/>
    <w:rsid w:val="005572E8"/>
    <w:rsid w:val="00557419"/>
    <w:rsid w:val="005578B2"/>
    <w:rsid w:val="0055799E"/>
    <w:rsid w:val="00557CB4"/>
    <w:rsid w:val="00557D90"/>
    <w:rsid w:val="005617C1"/>
    <w:rsid w:val="005620E4"/>
    <w:rsid w:val="005627C1"/>
    <w:rsid w:val="00562E96"/>
    <w:rsid w:val="00563074"/>
    <w:rsid w:val="005632AA"/>
    <w:rsid w:val="0056342F"/>
    <w:rsid w:val="00563459"/>
    <w:rsid w:val="00563F9E"/>
    <w:rsid w:val="00564BD2"/>
    <w:rsid w:val="00564CAB"/>
    <w:rsid w:val="00565AE4"/>
    <w:rsid w:val="00565CCC"/>
    <w:rsid w:val="00566587"/>
    <w:rsid w:val="005666A6"/>
    <w:rsid w:val="0056681F"/>
    <w:rsid w:val="00566E7D"/>
    <w:rsid w:val="00567156"/>
    <w:rsid w:val="00567204"/>
    <w:rsid w:val="0056765F"/>
    <w:rsid w:val="0057053E"/>
    <w:rsid w:val="00570928"/>
    <w:rsid w:val="00570E6C"/>
    <w:rsid w:val="005717FA"/>
    <w:rsid w:val="00572B79"/>
    <w:rsid w:val="00572CB3"/>
    <w:rsid w:val="005732FA"/>
    <w:rsid w:val="00573623"/>
    <w:rsid w:val="005739D6"/>
    <w:rsid w:val="00573D62"/>
    <w:rsid w:val="00573F9A"/>
    <w:rsid w:val="005744A6"/>
    <w:rsid w:val="0057461D"/>
    <w:rsid w:val="00574E7E"/>
    <w:rsid w:val="00575631"/>
    <w:rsid w:val="00575A30"/>
    <w:rsid w:val="005768CB"/>
    <w:rsid w:val="00576DBA"/>
    <w:rsid w:val="00577744"/>
    <w:rsid w:val="00580360"/>
    <w:rsid w:val="0058093E"/>
    <w:rsid w:val="00580C39"/>
    <w:rsid w:val="00580ECD"/>
    <w:rsid w:val="00581192"/>
    <w:rsid w:val="0058122A"/>
    <w:rsid w:val="00581259"/>
    <w:rsid w:val="005813E2"/>
    <w:rsid w:val="00582552"/>
    <w:rsid w:val="005828E2"/>
    <w:rsid w:val="00582C69"/>
    <w:rsid w:val="00583594"/>
    <w:rsid w:val="00583E2E"/>
    <w:rsid w:val="005845C0"/>
    <w:rsid w:val="00584F90"/>
    <w:rsid w:val="005850BC"/>
    <w:rsid w:val="00585448"/>
    <w:rsid w:val="00585451"/>
    <w:rsid w:val="0058579C"/>
    <w:rsid w:val="00586410"/>
    <w:rsid w:val="00586646"/>
    <w:rsid w:val="00586A27"/>
    <w:rsid w:val="00587D0E"/>
    <w:rsid w:val="00590462"/>
    <w:rsid w:val="00591CF3"/>
    <w:rsid w:val="00591D3A"/>
    <w:rsid w:val="0059303E"/>
    <w:rsid w:val="005937DE"/>
    <w:rsid w:val="00594B13"/>
    <w:rsid w:val="00594C63"/>
    <w:rsid w:val="00595FD7"/>
    <w:rsid w:val="005971E7"/>
    <w:rsid w:val="005973C7"/>
    <w:rsid w:val="00597D0B"/>
    <w:rsid w:val="005A0CAF"/>
    <w:rsid w:val="005A180A"/>
    <w:rsid w:val="005A1B61"/>
    <w:rsid w:val="005A2B16"/>
    <w:rsid w:val="005A322D"/>
    <w:rsid w:val="005A3480"/>
    <w:rsid w:val="005A3876"/>
    <w:rsid w:val="005A39BC"/>
    <w:rsid w:val="005A3F43"/>
    <w:rsid w:val="005A54C3"/>
    <w:rsid w:val="005A5E36"/>
    <w:rsid w:val="005A6088"/>
    <w:rsid w:val="005A685D"/>
    <w:rsid w:val="005A6AAF"/>
    <w:rsid w:val="005A7602"/>
    <w:rsid w:val="005A7A0B"/>
    <w:rsid w:val="005B0693"/>
    <w:rsid w:val="005B0933"/>
    <w:rsid w:val="005B0DBE"/>
    <w:rsid w:val="005B0F71"/>
    <w:rsid w:val="005B1458"/>
    <w:rsid w:val="005B155A"/>
    <w:rsid w:val="005B1B14"/>
    <w:rsid w:val="005B2136"/>
    <w:rsid w:val="005B2DA9"/>
    <w:rsid w:val="005B2FD6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28C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EF3"/>
    <w:rsid w:val="005C0FC0"/>
    <w:rsid w:val="005C1003"/>
    <w:rsid w:val="005C1145"/>
    <w:rsid w:val="005C1AA8"/>
    <w:rsid w:val="005C1BD1"/>
    <w:rsid w:val="005C1F0F"/>
    <w:rsid w:val="005C22EE"/>
    <w:rsid w:val="005C2636"/>
    <w:rsid w:val="005C2A71"/>
    <w:rsid w:val="005C2C9F"/>
    <w:rsid w:val="005C2DA2"/>
    <w:rsid w:val="005C3507"/>
    <w:rsid w:val="005C3A30"/>
    <w:rsid w:val="005C4031"/>
    <w:rsid w:val="005C414A"/>
    <w:rsid w:val="005C4197"/>
    <w:rsid w:val="005C4704"/>
    <w:rsid w:val="005C48B8"/>
    <w:rsid w:val="005C4F8F"/>
    <w:rsid w:val="005C5039"/>
    <w:rsid w:val="005C5090"/>
    <w:rsid w:val="005C5BE8"/>
    <w:rsid w:val="005C6A8D"/>
    <w:rsid w:val="005C7147"/>
    <w:rsid w:val="005C797B"/>
    <w:rsid w:val="005C7C16"/>
    <w:rsid w:val="005C7D2F"/>
    <w:rsid w:val="005C7F53"/>
    <w:rsid w:val="005D029E"/>
    <w:rsid w:val="005D04F9"/>
    <w:rsid w:val="005D057A"/>
    <w:rsid w:val="005D143C"/>
    <w:rsid w:val="005D182C"/>
    <w:rsid w:val="005D19C0"/>
    <w:rsid w:val="005D1C24"/>
    <w:rsid w:val="005D2476"/>
    <w:rsid w:val="005D350B"/>
    <w:rsid w:val="005D496B"/>
    <w:rsid w:val="005D5615"/>
    <w:rsid w:val="005D64A3"/>
    <w:rsid w:val="005D64F8"/>
    <w:rsid w:val="005D66CE"/>
    <w:rsid w:val="005D7459"/>
    <w:rsid w:val="005D7638"/>
    <w:rsid w:val="005D78FC"/>
    <w:rsid w:val="005E034B"/>
    <w:rsid w:val="005E06F9"/>
    <w:rsid w:val="005E0F50"/>
    <w:rsid w:val="005E13F6"/>
    <w:rsid w:val="005E1874"/>
    <w:rsid w:val="005E2157"/>
    <w:rsid w:val="005E249F"/>
    <w:rsid w:val="005E24CC"/>
    <w:rsid w:val="005E27EC"/>
    <w:rsid w:val="005E3A30"/>
    <w:rsid w:val="005E3FC0"/>
    <w:rsid w:val="005E438A"/>
    <w:rsid w:val="005E45C0"/>
    <w:rsid w:val="005E5630"/>
    <w:rsid w:val="005E7048"/>
    <w:rsid w:val="005E70DF"/>
    <w:rsid w:val="005E75B4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6E8"/>
    <w:rsid w:val="005F4BD1"/>
    <w:rsid w:val="005F4D5B"/>
    <w:rsid w:val="005F50D3"/>
    <w:rsid w:val="005F5291"/>
    <w:rsid w:val="005F53C9"/>
    <w:rsid w:val="005F580B"/>
    <w:rsid w:val="005F5829"/>
    <w:rsid w:val="005F58EB"/>
    <w:rsid w:val="005F5EA2"/>
    <w:rsid w:val="005F602A"/>
    <w:rsid w:val="005F618A"/>
    <w:rsid w:val="005F61B0"/>
    <w:rsid w:val="005F6483"/>
    <w:rsid w:val="005F64FF"/>
    <w:rsid w:val="005F6823"/>
    <w:rsid w:val="005F7295"/>
    <w:rsid w:val="005F74B0"/>
    <w:rsid w:val="005F7D25"/>
    <w:rsid w:val="005F7E41"/>
    <w:rsid w:val="006003B6"/>
    <w:rsid w:val="00600A2C"/>
    <w:rsid w:val="00600BD6"/>
    <w:rsid w:val="006011E1"/>
    <w:rsid w:val="006018AB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5EA8"/>
    <w:rsid w:val="006062E9"/>
    <w:rsid w:val="006063E1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9A7"/>
    <w:rsid w:val="00611ABC"/>
    <w:rsid w:val="0061254B"/>
    <w:rsid w:val="006131F8"/>
    <w:rsid w:val="0061342A"/>
    <w:rsid w:val="006135B3"/>
    <w:rsid w:val="00613A33"/>
    <w:rsid w:val="00613A9E"/>
    <w:rsid w:val="00613FFE"/>
    <w:rsid w:val="00614951"/>
    <w:rsid w:val="00614A9D"/>
    <w:rsid w:val="0061522E"/>
    <w:rsid w:val="006154F8"/>
    <w:rsid w:val="0061560D"/>
    <w:rsid w:val="00615725"/>
    <w:rsid w:val="0061589A"/>
    <w:rsid w:val="00615AC8"/>
    <w:rsid w:val="006161B9"/>
    <w:rsid w:val="00616718"/>
    <w:rsid w:val="00616C1B"/>
    <w:rsid w:val="00617A2A"/>
    <w:rsid w:val="00617D57"/>
    <w:rsid w:val="00617EBE"/>
    <w:rsid w:val="0062175D"/>
    <w:rsid w:val="00621BC9"/>
    <w:rsid w:val="00621DBA"/>
    <w:rsid w:val="00621F24"/>
    <w:rsid w:val="00622173"/>
    <w:rsid w:val="006222A0"/>
    <w:rsid w:val="006224BE"/>
    <w:rsid w:val="006234A4"/>
    <w:rsid w:val="00624DC6"/>
    <w:rsid w:val="00624DE3"/>
    <w:rsid w:val="006255EE"/>
    <w:rsid w:val="006260CF"/>
    <w:rsid w:val="00627220"/>
    <w:rsid w:val="006272EB"/>
    <w:rsid w:val="00630A71"/>
    <w:rsid w:val="00631152"/>
    <w:rsid w:val="0063150A"/>
    <w:rsid w:val="00631520"/>
    <w:rsid w:val="00631781"/>
    <w:rsid w:val="00631B62"/>
    <w:rsid w:val="00631E57"/>
    <w:rsid w:val="0063217D"/>
    <w:rsid w:val="006329DE"/>
    <w:rsid w:val="00633590"/>
    <w:rsid w:val="006336DD"/>
    <w:rsid w:val="00633DAB"/>
    <w:rsid w:val="00633E6C"/>
    <w:rsid w:val="006341F5"/>
    <w:rsid w:val="00634390"/>
    <w:rsid w:val="00634896"/>
    <w:rsid w:val="006355CE"/>
    <w:rsid w:val="006356E0"/>
    <w:rsid w:val="00636C27"/>
    <w:rsid w:val="00636ECB"/>
    <w:rsid w:val="00637527"/>
    <w:rsid w:val="00637A23"/>
    <w:rsid w:val="00637F0C"/>
    <w:rsid w:val="00640269"/>
    <w:rsid w:val="0064058F"/>
    <w:rsid w:val="00640BE4"/>
    <w:rsid w:val="006411AB"/>
    <w:rsid w:val="0064208B"/>
    <w:rsid w:val="00642204"/>
    <w:rsid w:val="00642F73"/>
    <w:rsid w:val="006435B8"/>
    <w:rsid w:val="00643921"/>
    <w:rsid w:val="00643DB9"/>
    <w:rsid w:val="0064420C"/>
    <w:rsid w:val="00644258"/>
    <w:rsid w:val="006454F1"/>
    <w:rsid w:val="0064664F"/>
    <w:rsid w:val="00646794"/>
    <w:rsid w:val="006470E4"/>
    <w:rsid w:val="0064740D"/>
    <w:rsid w:val="0064747B"/>
    <w:rsid w:val="006475F2"/>
    <w:rsid w:val="006503C2"/>
    <w:rsid w:val="0065040C"/>
    <w:rsid w:val="006507EE"/>
    <w:rsid w:val="0065085F"/>
    <w:rsid w:val="00651923"/>
    <w:rsid w:val="00652049"/>
    <w:rsid w:val="00652D4A"/>
    <w:rsid w:val="00652E02"/>
    <w:rsid w:val="00653CAB"/>
    <w:rsid w:val="006545EB"/>
    <w:rsid w:val="00654809"/>
    <w:rsid w:val="00654AB8"/>
    <w:rsid w:val="00654C01"/>
    <w:rsid w:val="006550CE"/>
    <w:rsid w:val="006555DF"/>
    <w:rsid w:val="0065568F"/>
    <w:rsid w:val="00655A5A"/>
    <w:rsid w:val="006569F9"/>
    <w:rsid w:val="00656ED9"/>
    <w:rsid w:val="006605CD"/>
    <w:rsid w:val="00660B00"/>
    <w:rsid w:val="00660C94"/>
    <w:rsid w:val="00661261"/>
    <w:rsid w:val="00661772"/>
    <w:rsid w:val="006638BD"/>
    <w:rsid w:val="0066399F"/>
    <w:rsid w:val="0066456F"/>
    <w:rsid w:val="00664A09"/>
    <w:rsid w:val="006650B6"/>
    <w:rsid w:val="0066539B"/>
    <w:rsid w:val="00665990"/>
    <w:rsid w:val="00665C83"/>
    <w:rsid w:val="00666753"/>
    <w:rsid w:val="00666BF2"/>
    <w:rsid w:val="00667487"/>
    <w:rsid w:val="00667845"/>
    <w:rsid w:val="00667E3B"/>
    <w:rsid w:val="00667F9E"/>
    <w:rsid w:val="0067032B"/>
    <w:rsid w:val="00670C33"/>
    <w:rsid w:val="00670F8D"/>
    <w:rsid w:val="0067103F"/>
    <w:rsid w:val="0067141B"/>
    <w:rsid w:val="00671521"/>
    <w:rsid w:val="006718A4"/>
    <w:rsid w:val="00671F24"/>
    <w:rsid w:val="006723F0"/>
    <w:rsid w:val="006726E2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7799B"/>
    <w:rsid w:val="00680483"/>
    <w:rsid w:val="00680ACE"/>
    <w:rsid w:val="00680D64"/>
    <w:rsid w:val="00680F0A"/>
    <w:rsid w:val="00680F37"/>
    <w:rsid w:val="00680F94"/>
    <w:rsid w:val="006830A7"/>
    <w:rsid w:val="006832E4"/>
    <w:rsid w:val="00684350"/>
    <w:rsid w:val="00684546"/>
    <w:rsid w:val="00684C02"/>
    <w:rsid w:val="00685DB8"/>
    <w:rsid w:val="006873AC"/>
    <w:rsid w:val="00687D5C"/>
    <w:rsid w:val="00687FCE"/>
    <w:rsid w:val="006905AC"/>
    <w:rsid w:val="00690989"/>
    <w:rsid w:val="00690BB2"/>
    <w:rsid w:val="0069219D"/>
    <w:rsid w:val="00692966"/>
    <w:rsid w:val="00692BAE"/>
    <w:rsid w:val="0069304B"/>
    <w:rsid w:val="006936EA"/>
    <w:rsid w:val="00693792"/>
    <w:rsid w:val="00693C7E"/>
    <w:rsid w:val="00694073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97FE1"/>
    <w:rsid w:val="006A0E22"/>
    <w:rsid w:val="006A11D4"/>
    <w:rsid w:val="006A18C3"/>
    <w:rsid w:val="006A2BFC"/>
    <w:rsid w:val="006A32C8"/>
    <w:rsid w:val="006A47EA"/>
    <w:rsid w:val="006A4D3F"/>
    <w:rsid w:val="006A5687"/>
    <w:rsid w:val="006A6365"/>
    <w:rsid w:val="006A64DF"/>
    <w:rsid w:val="006A6AF4"/>
    <w:rsid w:val="006A7112"/>
    <w:rsid w:val="006A7303"/>
    <w:rsid w:val="006A75BF"/>
    <w:rsid w:val="006A7BA0"/>
    <w:rsid w:val="006B034C"/>
    <w:rsid w:val="006B0700"/>
    <w:rsid w:val="006B0A08"/>
    <w:rsid w:val="006B0CA7"/>
    <w:rsid w:val="006B1C04"/>
    <w:rsid w:val="006B1FBE"/>
    <w:rsid w:val="006B238A"/>
    <w:rsid w:val="006B2923"/>
    <w:rsid w:val="006B29BB"/>
    <w:rsid w:val="006B3659"/>
    <w:rsid w:val="006B3A25"/>
    <w:rsid w:val="006B3D7A"/>
    <w:rsid w:val="006B3FE6"/>
    <w:rsid w:val="006B42D9"/>
    <w:rsid w:val="006B4470"/>
    <w:rsid w:val="006B4900"/>
    <w:rsid w:val="006B52E2"/>
    <w:rsid w:val="006B581B"/>
    <w:rsid w:val="006B5F0F"/>
    <w:rsid w:val="006B5F99"/>
    <w:rsid w:val="006B64DA"/>
    <w:rsid w:val="006B6DE4"/>
    <w:rsid w:val="006B72D7"/>
    <w:rsid w:val="006B733F"/>
    <w:rsid w:val="006B7473"/>
    <w:rsid w:val="006B7DE4"/>
    <w:rsid w:val="006B7E14"/>
    <w:rsid w:val="006C073D"/>
    <w:rsid w:val="006C1658"/>
    <w:rsid w:val="006C2316"/>
    <w:rsid w:val="006C24D4"/>
    <w:rsid w:val="006C2827"/>
    <w:rsid w:val="006C2A2C"/>
    <w:rsid w:val="006C2F8F"/>
    <w:rsid w:val="006C318F"/>
    <w:rsid w:val="006C31B9"/>
    <w:rsid w:val="006C4533"/>
    <w:rsid w:val="006C4873"/>
    <w:rsid w:val="006C4EA5"/>
    <w:rsid w:val="006C543A"/>
    <w:rsid w:val="006C5AEC"/>
    <w:rsid w:val="006C6BCA"/>
    <w:rsid w:val="006C751A"/>
    <w:rsid w:val="006C77FF"/>
    <w:rsid w:val="006C7C1C"/>
    <w:rsid w:val="006C7FB2"/>
    <w:rsid w:val="006D0B09"/>
    <w:rsid w:val="006D0C8A"/>
    <w:rsid w:val="006D0EB5"/>
    <w:rsid w:val="006D1125"/>
    <w:rsid w:val="006D1383"/>
    <w:rsid w:val="006D1494"/>
    <w:rsid w:val="006D2E0F"/>
    <w:rsid w:val="006D2EFE"/>
    <w:rsid w:val="006D33D1"/>
    <w:rsid w:val="006D3776"/>
    <w:rsid w:val="006D3887"/>
    <w:rsid w:val="006D4B20"/>
    <w:rsid w:val="006D4F03"/>
    <w:rsid w:val="006D52BB"/>
    <w:rsid w:val="006D5514"/>
    <w:rsid w:val="006D63F0"/>
    <w:rsid w:val="006D6C66"/>
    <w:rsid w:val="006D6E62"/>
    <w:rsid w:val="006D6ECE"/>
    <w:rsid w:val="006D765C"/>
    <w:rsid w:val="006E064C"/>
    <w:rsid w:val="006E0C66"/>
    <w:rsid w:val="006E1722"/>
    <w:rsid w:val="006E1E87"/>
    <w:rsid w:val="006E268A"/>
    <w:rsid w:val="006E2703"/>
    <w:rsid w:val="006E293A"/>
    <w:rsid w:val="006E2AD2"/>
    <w:rsid w:val="006E3AFE"/>
    <w:rsid w:val="006E41EF"/>
    <w:rsid w:val="006E4454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06F1"/>
    <w:rsid w:val="006F1008"/>
    <w:rsid w:val="006F15AC"/>
    <w:rsid w:val="006F1A7E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937"/>
    <w:rsid w:val="006F6C63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3B6"/>
    <w:rsid w:val="00701E2E"/>
    <w:rsid w:val="00701F5D"/>
    <w:rsid w:val="00702522"/>
    <w:rsid w:val="00702915"/>
    <w:rsid w:val="00702BF7"/>
    <w:rsid w:val="00702FA1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07B58"/>
    <w:rsid w:val="00710505"/>
    <w:rsid w:val="007108C2"/>
    <w:rsid w:val="00710A8E"/>
    <w:rsid w:val="00710B22"/>
    <w:rsid w:val="007112E5"/>
    <w:rsid w:val="00711451"/>
    <w:rsid w:val="0071149B"/>
    <w:rsid w:val="00711787"/>
    <w:rsid w:val="0071200E"/>
    <w:rsid w:val="00712217"/>
    <w:rsid w:val="00712F5E"/>
    <w:rsid w:val="007133F3"/>
    <w:rsid w:val="007133F7"/>
    <w:rsid w:val="00714802"/>
    <w:rsid w:val="007151B9"/>
    <w:rsid w:val="00715EFF"/>
    <w:rsid w:val="007169C9"/>
    <w:rsid w:val="0071718A"/>
    <w:rsid w:val="007171C6"/>
    <w:rsid w:val="007175DB"/>
    <w:rsid w:val="00717A39"/>
    <w:rsid w:val="00720617"/>
    <w:rsid w:val="00720AD2"/>
    <w:rsid w:val="007215F2"/>
    <w:rsid w:val="00721B9E"/>
    <w:rsid w:val="00721E37"/>
    <w:rsid w:val="00722023"/>
    <w:rsid w:val="0072230B"/>
    <w:rsid w:val="00722BC4"/>
    <w:rsid w:val="00722DB1"/>
    <w:rsid w:val="007233A1"/>
    <w:rsid w:val="007234DD"/>
    <w:rsid w:val="0072360D"/>
    <w:rsid w:val="007236AF"/>
    <w:rsid w:val="00723AAA"/>
    <w:rsid w:val="0072400B"/>
    <w:rsid w:val="00724554"/>
    <w:rsid w:val="00724688"/>
    <w:rsid w:val="00724853"/>
    <w:rsid w:val="00725146"/>
    <w:rsid w:val="007254AF"/>
    <w:rsid w:val="0072554B"/>
    <w:rsid w:val="0072603E"/>
    <w:rsid w:val="00726CEC"/>
    <w:rsid w:val="007322AB"/>
    <w:rsid w:val="0073282F"/>
    <w:rsid w:val="00732A05"/>
    <w:rsid w:val="00732C68"/>
    <w:rsid w:val="007336A0"/>
    <w:rsid w:val="00733CB1"/>
    <w:rsid w:val="007341AA"/>
    <w:rsid w:val="00734235"/>
    <w:rsid w:val="00734929"/>
    <w:rsid w:val="00734C2A"/>
    <w:rsid w:val="0073507A"/>
    <w:rsid w:val="007350D6"/>
    <w:rsid w:val="00735319"/>
    <w:rsid w:val="00736200"/>
    <w:rsid w:val="00736244"/>
    <w:rsid w:val="00736866"/>
    <w:rsid w:val="00736B55"/>
    <w:rsid w:val="0073761D"/>
    <w:rsid w:val="00737B89"/>
    <w:rsid w:val="00740A8F"/>
    <w:rsid w:val="00740BB5"/>
    <w:rsid w:val="00740E28"/>
    <w:rsid w:val="0074124E"/>
    <w:rsid w:val="00741383"/>
    <w:rsid w:val="00741D8F"/>
    <w:rsid w:val="0074361B"/>
    <w:rsid w:val="00743FD7"/>
    <w:rsid w:val="0074408B"/>
    <w:rsid w:val="0074447E"/>
    <w:rsid w:val="00744830"/>
    <w:rsid w:val="007451CF"/>
    <w:rsid w:val="007456EA"/>
    <w:rsid w:val="00745AA7"/>
    <w:rsid w:val="00745FB0"/>
    <w:rsid w:val="00746485"/>
    <w:rsid w:val="0074668F"/>
    <w:rsid w:val="007467A5"/>
    <w:rsid w:val="00746E7A"/>
    <w:rsid w:val="007473F6"/>
    <w:rsid w:val="0074776E"/>
    <w:rsid w:val="00747B6F"/>
    <w:rsid w:val="00747BB6"/>
    <w:rsid w:val="00751560"/>
    <w:rsid w:val="00751AD7"/>
    <w:rsid w:val="00751AEC"/>
    <w:rsid w:val="0075254E"/>
    <w:rsid w:val="00752843"/>
    <w:rsid w:val="00752C78"/>
    <w:rsid w:val="00752E2F"/>
    <w:rsid w:val="00752E65"/>
    <w:rsid w:val="007533EF"/>
    <w:rsid w:val="0075346F"/>
    <w:rsid w:val="00753654"/>
    <w:rsid w:val="007536BA"/>
    <w:rsid w:val="00754233"/>
    <w:rsid w:val="00754413"/>
    <w:rsid w:val="0075454C"/>
    <w:rsid w:val="00754957"/>
    <w:rsid w:val="007554CE"/>
    <w:rsid w:val="0075558E"/>
    <w:rsid w:val="00756484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2C2C"/>
    <w:rsid w:val="00763398"/>
    <w:rsid w:val="00765AE5"/>
    <w:rsid w:val="00766147"/>
    <w:rsid w:val="00766358"/>
    <w:rsid w:val="0076687C"/>
    <w:rsid w:val="0076691D"/>
    <w:rsid w:val="007676C2"/>
    <w:rsid w:val="00767B57"/>
    <w:rsid w:val="0077086A"/>
    <w:rsid w:val="00770906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7A9"/>
    <w:rsid w:val="00773A01"/>
    <w:rsid w:val="00773E67"/>
    <w:rsid w:val="007743A7"/>
    <w:rsid w:val="00774D1E"/>
    <w:rsid w:val="00774D3D"/>
    <w:rsid w:val="00774D9E"/>
    <w:rsid w:val="00774FB4"/>
    <w:rsid w:val="00775936"/>
    <w:rsid w:val="00775BAE"/>
    <w:rsid w:val="00775C93"/>
    <w:rsid w:val="00775EBF"/>
    <w:rsid w:val="00776282"/>
    <w:rsid w:val="00776803"/>
    <w:rsid w:val="007770C6"/>
    <w:rsid w:val="007773C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87DB9"/>
    <w:rsid w:val="00787FCD"/>
    <w:rsid w:val="007901AD"/>
    <w:rsid w:val="00790378"/>
    <w:rsid w:val="007903B4"/>
    <w:rsid w:val="00790558"/>
    <w:rsid w:val="00790E89"/>
    <w:rsid w:val="00791214"/>
    <w:rsid w:val="007918C8"/>
    <w:rsid w:val="00791F59"/>
    <w:rsid w:val="007921E8"/>
    <w:rsid w:val="007924E0"/>
    <w:rsid w:val="00792C0E"/>
    <w:rsid w:val="00793FDC"/>
    <w:rsid w:val="0079402D"/>
    <w:rsid w:val="00794981"/>
    <w:rsid w:val="00794C46"/>
    <w:rsid w:val="0079525C"/>
    <w:rsid w:val="0079603C"/>
    <w:rsid w:val="007962FF"/>
    <w:rsid w:val="00796779"/>
    <w:rsid w:val="007969BC"/>
    <w:rsid w:val="00796E66"/>
    <w:rsid w:val="00797B78"/>
    <w:rsid w:val="007A05CE"/>
    <w:rsid w:val="007A0DCC"/>
    <w:rsid w:val="007A1A0C"/>
    <w:rsid w:val="007A216E"/>
    <w:rsid w:val="007A2A0B"/>
    <w:rsid w:val="007A317A"/>
    <w:rsid w:val="007A332C"/>
    <w:rsid w:val="007A36B2"/>
    <w:rsid w:val="007A37C0"/>
    <w:rsid w:val="007A3FEC"/>
    <w:rsid w:val="007A49C7"/>
    <w:rsid w:val="007A5A27"/>
    <w:rsid w:val="007A68D3"/>
    <w:rsid w:val="007A69A3"/>
    <w:rsid w:val="007A6AD7"/>
    <w:rsid w:val="007A6D16"/>
    <w:rsid w:val="007A6E48"/>
    <w:rsid w:val="007A7202"/>
    <w:rsid w:val="007A7E29"/>
    <w:rsid w:val="007B0115"/>
    <w:rsid w:val="007B01A4"/>
    <w:rsid w:val="007B0666"/>
    <w:rsid w:val="007B0E86"/>
    <w:rsid w:val="007B19A5"/>
    <w:rsid w:val="007B1C4E"/>
    <w:rsid w:val="007B24B2"/>
    <w:rsid w:val="007B2D02"/>
    <w:rsid w:val="007B32DE"/>
    <w:rsid w:val="007B3635"/>
    <w:rsid w:val="007B3B8B"/>
    <w:rsid w:val="007B3E7C"/>
    <w:rsid w:val="007B40F5"/>
    <w:rsid w:val="007B4D36"/>
    <w:rsid w:val="007B5E41"/>
    <w:rsid w:val="007B669B"/>
    <w:rsid w:val="007B70A5"/>
    <w:rsid w:val="007B70D6"/>
    <w:rsid w:val="007B719D"/>
    <w:rsid w:val="007C0A55"/>
    <w:rsid w:val="007C1B9E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320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8E9"/>
    <w:rsid w:val="007D5B0B"/>
    <w:rsid w:val="007D5B95"/>
    <w:rsid w:val="007D5C99"/>
    <w:rsid w:val="007D5CF0"/>
    <w:rsid w:val="007D664B"/>
    <w:rsid w:val="007D66BD"/>
    <w:rsid w:val="007D692B"/>
    <w:rsid w:val="007D69CE"/>
    <w:rsid w:val="007D6B4F"/>
    <w:rsid w:val="007D6CE7"/>
    <w:rsid w:val="007D746A"/>
    <w:rsid w:val="007D7A03"/>
    <w:rsid w:val="007D7C31"/>
    <w:rsid w:val="007E00E4"/>
    <w:rsid w:val="007E014A"/>
    <w:rsid w:val="007E01D2"/>
    <w:rsid w:val="007E099C"/>
    <w:rsid w:val="007E0DC3"/>
    <w:rsid w:val="007E0F39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8F"/>
    <w:rsid w:val="007E549C"/>
    <w:rsid w:val="007E56C5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0F7"/>
    <w:rsid w:val="007F3556"/>
    <w:rsid w:val="007F3F17"/>
    <w:rsid w:val="007F4FB4"/>
    <w:rsid w:val="007F4FCA"/>
    <w:rsid w:val="007F502E"/>
    <w:rsid w:val="007F5444"/>
    <w:rsid w:val="007F5F8B"/>
    <w:rsid w:val="008001DB"/>
    <w:rsid w:val="008012D3"/>
    <w:rsid w:val="008015AE"/>
    <w:rsid w:val="008016DA"/>
    <w:rsid w:val="00802011"/>
    <w:rsid w:val="00802D78"/>
    <w:rsid w:val="00802E92"/>
    <w:rsid w:val="008032FB"/>
    <w:rsid w:val="00804743"/>
    <w:rsid w:val="00804C6F"/>
    <w:rsid w:val="0080504F"/>
    <w:rsid w:val="008052B1"/>
    <w:rsid w:val="00805348"/>
    <w:rsid w:val="00805E1E"/>
    <w:rsid w:val="00805F0A"/>
    <w:rsid w:val="008068D4"/>
    <w:rsid w:val="00807ED5"/>
    <w:rsid w:val="008100BA"/>
    <w:rsid w:val="008101D6"/>
    <w:rsid w:val="00810747"/>
    <w:rsid w:val="00810D0B"/>
    <w:rsid w:val="00811481"/>
    <w:rsid w:val="0081176F"/>
    <w:rsid w:val="00811AED"/>
    <w:rsid w:val="00811EFB"/>
    <w:rsid w:val="008124E4"/>
    <w:rsid w:val="00812865"/>
    <w:rsid w:val="008128C8"/>
    <w:rsid w:val="00813593"/>
    <w:rsid w:val="00813A10"/>
    <w:rsid w:val="00814165"/>
    <w:rsid w:val="00814278"/>
    <w:rsid w:val="008143CD"/>
    <w:rsid w:val="00814C6F"/>
    <w:rsid w:val="00815003"/>
    <w:rsid w:val="008154A5"/>
    <w:rsid w:val="00815F16"/>
    <w:rsid w:val="008172E2"/>
    <w:rsid w:val="0081737F"/>
    <w:rsid w:val="008174F3"/>
    <w:rsid w:val="00817701"/>
    <w:rsid w:val="0082057F"/>
    <w:rsid w:val="00820E63"/>
    <w:rsid w:val="00821228"/>
    <w:rsid w:val="0082139C"/>
    <w:rsid w:val="00822229"/>
    <w:rsid w:val="0082251E"/>
    <w:rsid w:val="00822B31"/>
    <w:rsid w:val="00823318"/>
    <w:rsid w:val="0082433B"/>
    <w:rsid w:val="00824384"/>
    <w:rsid w:val="00824E06"/>
    <w:rsid w:val="008255CF"/>
    <w:rsid w:val="008259BB"/>
    <w:rsid w:val="00825CC4"/>
    <w:rsid w:val="00825E11"/>
    <w:rsid w:val="00827756"/>
    <w:rsid w:val="0083046B"/>
    <w:rsid w:val="0083074F"/>
    <w:rsid w:val="00830BC4"/>
    <w:rsid w:val="00831401"/>
    <w:rsid w:val="008318B2"/>
    <w:rsid w:val="00831A2B"/>
    <w:rsid w:val="00831ABB"/>
    <w:rsid w:val="00832AF3"/>
    <w:rsid w:val="00832FEF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33E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49D0"/>
    <w:rsid w:val="00855158"/>
    <w:rsid w:val="008554C2"/>
    <w:rsid w:val="008555AA"/>
    <w:rsid w:val="008555B5"/>
    <w:rsid w:val="00855689"/>
    <w:rsid w:val="00855E4F"/>
    <w:rsid w:val="00856549"/>
    <w:rsid w:val="008565A0"/>
    <w:rsid w:val="008576D3"/>
    <w:rsid w:val="0085793F"/>
    <w:rsid w:val="00857A07"/>
    <w:rsid w:val="00857A3A"/>
    <w:rsid w:val="00860410"/>
    <w:rsid w:val="00861127"/>
    <w:rsid w:val="008616EB"/>
    <w:rsid w:val="00861D6C"/>
    <w:rsid w:val="00861FB5"/>
    <w:rsid w:val="00862482"/>
    <w:rsid w:val="008628BF"/>
    <w:rsid w:val="00862D12"/>
    <w:rsid w:val="00862D38"/>
    <w:rsid w:val="00863444"/>
    <w:rsid w:val="0086357C"/>
    <w:rsid w:val="0086361D"/>
    <w:rsid w:val="00863B17"/>
    <w:rsid w:val="008643E2"/>
    <w:rsid w:val="00864745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97C"/>
    <w:rsid w:val="00867D54"/>
    <w:rsid w:val="00867EB5"/>
    <w:rsid w:val="00870038"/>
    <w:rsid w:val="0087030C"/>
    <w:rsid w:val="008704E6"/>
    <w:rsid w:val="00870D91"/>
    <w:rsid w:val="00871281"/>
    <w:rsid w:val="0087185A"/>
    <w:rsid w:val="008720D1"/>
    <w:rsid w:val="00872E8C"/>
    <w:rsid w:val="00873E46"/>
    <w:rsid w:val="00873F4B"/>
    <w:rsid w:val="00874020"/>
    <w:rsid w:val="00874293"/>
    <w:rsid w:val="008743E1"/>
    <w:rsid w:val="00874A7C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4D5"/>
    <w:rsid w:val="00877A59"/>
    <w:rsid w:val="00877ABF"/>
    <w:rsid w:val="00877EA3"/>
    <w:rsid w:val="00880030"/>
    <w:rsid w:val="008800C6"/>
    <w:rsid w:val="00880482"/>
    <w:rsid w:val="00880883"/>
    <w:rsid w:val="00882017"/>
    <w:rsid w:val="008821CE"/>
    <w:rsid w:val="0088244D"/>
    <w:rsid w:val="00882B3C"/>
    <w:rsid w:val="00882BAD"/>
    <w:rsid w:val="00883629"/>
    <w:rsid w:val="00883893"/>
    <w:rsid w:val="00883F71"/>
    <w:rsid w:val="00884171"/>
    <w:rsid w:val="00884728"/>
    <w:rsid w:val="00885070"/>
    <w:rsid w:val="0088544A"/>
    <w:rsid w:val="008859FE"/>
    <w:rsid w:val="00885D93"/>
    <w:rsid w:val="0088673D"/>
    <w:rsid w:val="0088720E"/>
    <w:rsid w:val="00890051"/>
    <w:rsid w:val="008914EB"/>
    <w:rsid w:val="00891616"/>
    <w:rsid w:val="00891B62"/>
    <w:rsid w:val="00891E2E"/>
    <w:rsid w:val="00892CAB"/>
    <w:rsid w:val="00892F0A"/>
    <w:rsid w:val="00893029"/>
    <w:rsid w:val="00893082"/>
    <w:rsid w:val="0089358D"/>
    <w:rsid w:val="008935F6"/>
    <w:rsid w:val="008944DF"/>
    <w:rsid w:val="00894787"/>
    <w:rsid w:val="00894AED"/>
    <w:rsid w:val="00894F90"/>
    <w:rsid w:val="00895AFE"/>
    <w:rsid w:val="00895C12"/>
    <w:rsid w:val="00896C6F"/>
    <w:rsid w:val="00897A98"/>
    <w:rsid w:val="00897BA7"/>
    <w:rsid w:val="00897DF7"/>
    <w:rsid w:val="008A12F7"/>
    <w:rsid w:val="008A16FD"/>
    <w:rsid w:val="008A18F0"/>
    <w:rsid w:val="008A2AAF"/>
    <w:rsid w:val="008A2D3A"/>
    <w:rsid w:val="008A344E"/>
    <w:rsid w:val="008A3D70"/>
    <w:rsid w:val="008A3E1A"/>
    <w:rsid w:val="008A3E96"/>
    <w:rsid w:val="008A4121"/>
    <w:rsid w:val="008A521D"/>
    <w:rsid w:val="008A5255"/>
    <w:rsid w:val="008A55EE"/>
    <w:rsid w:val="008A5891"/>
    <w:rsid w:val="008A5A83"/>
    <w:rsid w:val="008A5E80"/>
    <w:rsid w:val="008A62F7"/>
    <w:rsid w:val="008A64F0"/>
    <w:rsid w:val="008A6671"/>
    <w:rsid w:val="008A66F9"/>
    <w:rsid w:val="008A6A38"/>
    <w:rsid w:val="008A6DB5"/>
    <w:rsid w:val="008A714B"/>
    <w:rsid w:val="008A729E"/>
    <w:rsid w:val="008A7BA6"/>
    <w:rsid w:val="008B0181"/>
    <w:rsid w:val="008B0340"/>
    <w:rsid w:val="008B04CF"/>
    <w:rsid w:val="008B0FAA"/>
    <w:rsid w:val="008B13F7"/>
    <w:rsid w:val="008B16D4"/>
    <w:rsid w:val="008B207F"/>
    <w:rsid w:val="008B23DD"/>
    <w:rsid w:val="008B2FC7"/>
    <w:rsid w:val="008B49ED"/>
    <w:rsid w:val="008B4C90"/>
    <w:rsid w:val="008B4FF1"/>
    <w:rsid w:val="008B5048"/>
    <w:rsid w:val="008B6A45"/>
    <w:rsid w:val="008B6AC0"/>
    <w:rsid w:val="008B6DF2"/>
    <w:rsid w:val="008B7D8D"/>
    <w:rsid w:val="008C057D"/>
    <w:rsid w:val="008C0C41"/>
    <w:rsid w:val="008C0CB2"/>
    <w:rsid w:val="008C0DB9"/>
    <w:rsid w:val="008C0DD3"/>
    <w:rsid w:val="008C18CE"/>
    <w:rsid w:val="008C21FA"/>
    <w:rsid w:val="008C38FE"/>
    <w:rsid w:val="008C390C"/>
    <w:rsid w:val="008C4263"/>
    <w:rsid w:val="008C43E2"/>
    <w:rsid w:val="008C5279"/>
    <w:rsid w:val="008C5302"/>
    <w:rsid w:val="008C6D0E"/>
    <w:rsid w:val="008C7085"/>
    <w:rsid w:val="008C70C8"/>
    <w:rsid w:val="008C78B4"/>
    <w:rsid w:val="008C7C0C"/>
    <w:rsid w:val="008D0327"/>
    <w:rsid w:val="008D0632"/>
    <w:rsid w:val="008D0A55"/>
    <w:rsid w:val="008D0EF9"/>
    <w:rsid w:val="008D1B2B"/>
    <w:rsid w:val="008D3554"/>
    <w:rsid w:val="008D35B0"/>
    <w:rsid w:val="008D4219"/>
    <w:rsid w:val="008D4264"/>
    <w:rsid w:val="008D43FF"/>
    <w:rsid w:val="008D4616"/>
    <w:rsid w:val="008D47D0"/>
    <w:rsid w:val="008D5356"/>
    <w:rsid w:val="008D54E9"/>
    <w:rsid w:val="008D5A93"/>
    <w:rsid w:val="008D6443"/>
    <w:rsid w:val="008D7331"/>
    <w:rsid w:val="008D7C13"/>
    <w:rsid w:val="008D7F5B"/>
    <w:rsid w:val="008E03C1"/>
    <w:rsid w:val="008E05C2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295C"/>
    <w:rsid w:val="008E32AA"/>
    <w:rsid w:val="008E3D82"/>
    <w:rsid w:val="008E44FB"/>
    <w:rsid w:val="008E4538"/>
    <w:rsid w:val="008E48FD"/>
    <w:rsid w:val="008E50BB"/>
    <w:rsid w:val="008E518B"/>
    <w:rsid w:val="008E55B6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6590"/>
    <w:rsid w:val="008F7415"/>
    <w:rsid w:val="008F74F1"/>
    <w:rsid w:val="008F7562"/>
    <w:rsid w:val="008F7730"/>
    <w:rsid w:val="008F7813"/>
    <w:rsid w:val="008F78E9"/>
    <w:rsid w:val="008F7A4D"/>
    <w:rsid w:val="008F7F99"/>
    <w:rsid w:val="0090042C"/>
    <w:rsid w:val="00900C64"/>
    <w:rsid w:val="00900EFF"/>
    <w:rsid w:val="009012F7"/>
    <w:rsid w:val="00902EDA"/>
    <w:rsid w:val="00903E51"/>
    <w:rsid w:val="00903EB5"/>
    <w:rsid w:val="009041DE"/>
    <w:rsid w:val="009042C7"/>
    <w:rsid w:val="0090433F"/>
    <w:rsid w:val="00904778"/>
    <w:rsid w:val="009047F4"/>
    <w:rsid w:val="00904B08"/>
    <w:rsid w:val="009054DA"/>
    <w:rsid w:val="009062D0"/>
    <w:rsid w:val="0090731F"/>
    <w:rsid w:val="00907A5D"/>
    <w:rsid w:val="00907C26"/>
    <w:rsid w:val="00907FF3"/>
    <w:rsid w:val="0091016B"/>
    <w:rsid w:val="00910507"/>
    <w:rsid w:val="0091104E"/>
    <w:rsid w:val="009110AB"/>
    <w:rsid w:val="00911251"/>
    <w:rsid w:val="00911BBF"/>
    <w:rsid w:val="009121E6"/>
    <w:rsid w:val="0091243D"/>
    <w:rsid w:val="009127D2"/>
    <w:rsid w:val="00913935"/>
    <w:rsid w:val="00913A7F"/>
    <w:rsid w:val="00913C0F"/>
    <w:rsid w:val="0091403B"/>
    <w:rsid w:val="009144A2"/>
    <w:rsid w:val="009149D1"/>
    <w:rsid w:val="00914E82"/>
    <w:rsid w:val="0091502A"/>
    <w:rsid w:val="00915987"/>
    <w:rsid w:val="00915F2F"/>
    <w:rsid w:val="00916634"/>
    <w:rsid w:val="009171B9"/>
    <w:rsid w:val="00917714"/>
    <w:rsid w:val="009177A5"/>
    <w:rsid w:val="00920753"/>
    <w:rsid w:val="00920CE7"/>
    <w:rsid w:val="0092159F"/>
    <w:rsid w:val="009217C8"/>
    <w:rsid w:val="00921C69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26"/>
    <w:rsid w:val="00925A36"/>
    <w:rsid w:val="00926713"/>
    <w:rsid w:val="00926E80"/>
    <w:rsid w:val="009272A6"/>
    <w:rsid w:val="00927CFE"/>
    <w:rsid w:val="00930957"/>
    <w:rsid w:val="0093120A"/>
    <w:rsid w:val="00931976"/>
    <w:rsid w:val="00931A68"/>
    <w:rsid w:val="00931CE8"/>
    <w:rsid w:val="00932BEA"/>
    <w:rsid w:val="00932DA6"/>
    <w:rsid w:val="00933C11"/>
    <w:rsid w:val="00933CCA"/>
    <w:rsid w:val="00934134"/>
    <w:rsid w:val="009342E9"/>
    <w:rsid w:val="00934427"/>
    <w:rsid w:val="00934615"/>
    <w:rsid w:val="009347AB"/>
    <w:rsid w:val="00934F28"/>
    <w:rsid w:val="00934FD5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2D19"/>
    <w:rsid w:val="009430FD"/>
    <w:rsid w:val="00943150"/>
    <w:rsid w:val="00943D03"/>
    <w:rsid w:val="00943D6F"/>
    <w:rsid w:val="00944345"/>
    <w:rsid w:val="0094450C"/>
    <w:rsid w:val="009447AC"/>
    <w:rsid w:val="00944C14"/>
    <w:rsid w:val="00945D16"/>
    <w:rsid w:val="00946329"/>
    <w:rsid w:val="009466BC"/>
    <w:rsid w:val="00946774"/>
    <w:rsid w:val="00947386"/>
    <w:rsid w:val="00947768"/>
    <w:rsid w:val="009507A7"/>
    <w:rsid w:val="00951DA4"/>
    <w:rsid w:val="00952330"/>
    <w:rsid w:val="00952B16"/>
    <w:rsid w:val="00952D34"/>
    <w:rsid w:val="00952E95"/>
    <w:rsid w:val="00952ECC"/>
    <w:rsid w:val="00953049"/>
    <w:rsid w:val="009536A8"/>
    <w:rsid w:val="00953CC8"/>
    <w:rsid w:val="00953E1C"/>
    <w:rsid w:val="00953F92"/>
    <w:rsid w:val="00954621"/>
    <w:rsid w:val="00954905"/>
    <w:rsid w:val="00954968"/>
    <w:rsid w:val="00954A47"/>
    <w:rsid w:val="0095548A"/>
    <w:rsid w:val="00956456"/>
    <w:rsid w:val="00956B49"/>
    <w:rsid w:val="00956BEE"/>
    <w:rsid w:val="00956DA3"/>
    <w:rsid w:val="00957467"/>
    <w:rsid w:val="00957486"/>
    <w:rsid w:val="00957B20"/>
    <w:rsid w:val="00957BDC"/>
    <w:rsid w:val="00960116"/>
    <w:rsid w:val="009604D6"/>
    <w:rsid w:val="009605F5"/>
    <w:rsid w:val="00960A46"/>
    <w:rsid w:val="00960FCD"/>
    <w:rsid w:val="00961767"/>
    <w:rsid w:val="009619A3"/>
    <w:rsid w:val="00961D5D"/>
    <w:rsid w:val="0096243F"/>
    <w:rsid w:val="00962623"/>
    <w:rsid w:val="00962BBF"/>
    <w:rsid w:val="00962CFE"/>
    <w:rsid w:val="00962FA7"/>
    <w:rsid w:val="0096311F"/>
    <w:rsid w:val="009631C3"/>
    <w:rsid w:val="00963B5A"/>
    <w:rsid w:val="00964028"/>
    <w:rsid w:val="00964F47"/>
    <w:rsid w:val="00965A51"/>
    <w:rsid w:val="00965A56"/>
    <w:rsid w:val="0096627C"/>
    <w:rsid w:val="0096649E"/>
    <w:rsid w:val="00966A3B"/>
    <w:rsid w:val="00966F3F"/>
    <w:rsid w:val="00967187"/>
    <w:rsid w:val="009678C6"/>
    <w:rsid w:val="00970004"/>
    <w:rsid w:val="0097032C"/>
    <w:rsid w:val="00970462"/>
    <w:rsid w:val="00970636"/>
    <w:rsid w:val="00970A12"/>
    <w:rsid w:val="00970DB8"/>
    <w:rsid w:val="00971586"/>
    <w:rsid w:val="00971A11"/>
    <w:rsid w:val="00971F5A"/>
    <w:rsid w:val="00972202"/>
    <w:rsid w:val="00972F9B"/>
    <w:rsid w:val="0097300F"/>
    <w:rsid w:val="00973AF3"/>
    <w:rsid w:val="00973DBA"/>
    <w:rsid w:val="00974253"/>
    <w:rsid w:val="0097458F"/>
    <w:rsid w:val="0097488F"/>
    <w:rsid w:val="00974A07"/>
    <w:rsid w:val="00975FAB"/>
    <w:rsid w:val="00976445"/>
    <w:rsid w:val="009764B1"/>
    <w:rsid w:val="00976A50"/>
    <w:rsid w:val="00976D1F"/>
    <w:rsid w:val="00980230"/>
    <w:rsid w:val="00980716"/>
    <w:rsid w:val="00980721"/>
    <w:rsid w:val="009815C3"/>
    <w:rsid w:val="009817F9"/>
    <w:rsid w:val="0098215B"/>
    <w:rsid w:val="009822F7"/>
    <w:rsid w:val="00982C23"/>
    <w:rsid w:val="00982DC4"/>
    <w:rsid w:val="00983238"/>
    <w:rsid w:val="0098342D"/>
    <w:rsid w:val="00983B80"/>
    <w:rsid w:val="00983CBB"/>
    <w:rsid w:val="00984410"/>
    <w:rsid w:val="0098443D"/>
    <w:rsid w:val="00984529"/>
    <w:rsid w:val="00984D8D"/>
    <w:rsid w:val="00985607"/>
    <w:rsid w:val="009862FA"/>
    <w:rsid w:val="00986439"/>
    <w:rsid w:val="00987894"/>
    <w:rsid w:val="00990790"/>
    <w:rsid w:val="009908D3"/>
    <w:rsid w:val="00990D84"/>
    <w:rsid w:val="00990E43"/>
    <w:rsid w:val="00991815"/>
    <w:rsid w:val="0099214A"/>
    <w:rsid w:val="0099369B"/>
    <w:rsid w:val="00993FD3"/>
    <w:rsid w:val="00995AFF"/>
    <w:rsid w:val="00996035"/>
    <w:rsid w:val="00996589"/>
    <w:rsid w:val="009969B4"/>
    <w:rsid w:val="009972FA"/>
    <w:rsid w:val="009975CE"/>
    <w:rsid w:val="00997812"/>
    <w:rsid w:val="009978AF"/>
    <w:rsid w:val="009A0389"/>
    <w:rsid w:val="009A051D"/>
    <w:rsid w:val="009A0686"/>
    <w:rsid w:val="009A09A7"/>
    <w:rsid w:val="009A203A"/>
    <w:rsid w:val="009A27A1"/>
    <w:rsid w:val="009A2F09"/>
    <w:rsid w:val="009A350B"/>
    <w:rsid w:val="009A3F3E"/>
    <w:rsid w:val="009A4C8A"/>
    <w:rsid w:val="009A4E07"/>
    <w:rsid w:val="009A4EB1"/>
    <w:rsid w:val="009A5430"/>
    <w:rsid w:val="009A600B"/>
    <w:rsid w:val="009A63BF"/>
    <w:rsid w:val="009A65A1"/>
    <w:rsid w:val="009A6C1B"/>
    <w:rsid w:val="009A73A5"/>
    <w:rsid w:val="009A7469"/>
    <w:rsid w:val="009A7E28"/>
    <w:rsid w:val="009B013E"/>
    <w:rsid w:val="009B089B"/>
    <w:rsid w:val="009B0AF2"/>
    <w:rsid w:val="009B1319"/>
    <w:rsid w:val="009B13A1"/>
    <w:rsid w:val="009B13D6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5D7C"/>
    <w:rsid w:val="009B6A70"/>
    <w:rsid w:val="009B6B3C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680E"/>
    <w:rsid w:val="009C70C7"/>
    <w:rsid w:val="009C71C0"/>
    <w:rsid w:val="009C739A"/>
    <w:rsid w:val="009C7DA3"/>
    <w:rsid w:val="009C7E23"/>
    <w:rsid w:val="009C7FEB"/>
    <w:rsid w:val="009D0275"/>
    <w:rsid w:val="009D0472"/>
    <w:rsid w:val="009D0690"/>
    <w:rsid w:val="009D0985"/>
    <w:rsid w:val="009D0D2F"/>
    <w:rsid w:val="009D1123"/>
    <w:rsid w:val="009D1166"/>
    <w:rsid w:val="009D1B21"/>
    <w:rsid w:val="009D1B73"/>
    <w:rsid w:val="009D26AF"/>
    <w:rsid w:val="009D3592"/>
    <w:rsid w:val="009D3791"/>
    <w:rsid w:val="009D37BF"/>
    <w:rsid w:val="009D39B8"/>
    <w:rsid w:val="009D3BB3"/>
    <w:rsid w:val="009D3DD0"/>
    <w:rsid w:val="009D3EE8"/>
    <w:rsid w:val="009D4F5E"/>
    <w:rsid w:val="009D52E6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7A4"/>
    <w:rsid w:val="009E7BC8"/>
    <w:rsid w:val="009E7E29"/>
    <w:rsid w:val="009F019B"/>
    <w:rsid w:val="009F03EF"/>
    <w:rsid w:val="009F0D22"/>
    <w:rsid w:val="009F0E53"/>
    <w:rsid w:val="009F0E8C"/>
    <w:rsid w:val="009F11B2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60E"/>
    <w:rsid w:val="009F7B53"/>
    <w:rsid w:val="009F7F8D"/>
    <w:rsid w:val="00A0034A"/>
    <w:rsid w:val="00A00AB1"/>
    <w:rsid w:val="00A00C09"/>
    <w:rsid w:val="00A00C97"/>
    <w:rsid w:val="00A01341"/>
    <w:rsid w:val="00A017C2"/>
    <w:rsid w:val="00A01B32"/>
    <w:rsid w:val="00A01F54"/>
    <w:rsid w:val="00A01F68"/>
    <w:rsid w:val="00A0224C"/>
    <w:rsid w:val="00A02580"/>
    <w:rsid w:val="00A027BF"/>
    <w:rsid w:val="00A02982"/>
    <w:rsid w:val="00A02A2D"/>
    <w:rsid w:val="00A02DB2"/>
    <w:rsid w:val="00A04255"/>
    <w:rsid w:val="00A04579"/>
    <w:rsid w:val="00A0459F"/>
    <w:rsid w:val="00A0460E"/>
    <w:rsid w:val="00A04A4B"/>
    <w:rsid w:val="00A04BBE"/>
    <w:rsid w:val="00A04DE9"/>
    <w:rsid w:val="00A058A7"/>
    <w:rsid w:val="00A06130"/>
    <w:rsid w:val="00A065DB"/>
    <w:rsid w:val="00A06AF8"/>
    <w:rsid w:val="00A06E69"/>
    <w:rsid w:val="00A07D39"/>
    <w:rsid w:val="00A102F9"/>
    <w:rsid w:val="00A107F1"/>
    <w:rsid w:val="00A109D9"/>
    <w:rsid w:val="00A10CFD"/>
    <w:rsid w:val="00A110AF"/>
    <w:rsid w:val="00A11176"/>
    <w:rsid w:val="00A11EC8"/>
    <w:rsid w:val="00A125EA"/>
    <w:rsid w:val="00A1268E"/>
    <w:rsid w:val="00A12804"/>
    <w:rsid w:val="00A128F0"/>
    <w:rsid w:val="00A13027"/>
    <w:rsid w:val="00A13E4F"/>
    <w:rsid w:val="00A141DF"/>
    <w:rsid w:val="00A151EC"/>
    <w:rsid w:val="00A1537C"/>
    <w:rsid w:val="00A15D5A"/>
    <w:rsid w:val="00A16EB5"/>
    <w:rsid w:val="00A16F4B"/>
    <w:rsid w:val="00A17019"/>
    <w:rsid w:val="00A17560"/>
    <w:rsid w:val="00A206D0"/>
    <w:rsid w:val="00A20816"/>
    <w:rsid w:val="00A20B7C"/>
    <w:rsid w:val="00A20F7C"/>
    <w:rsid w:val="00A211C4"/>
    <w:rsid w:val="00A219CD"/>
    <w:rsid w:val="00A2287B"/>
    <w:rsid w:val="00A229E6"/>
    <w:rsid w:val="00A22BA5"/>
    <w:rsid w:val="00A23057"/>
    <w:rsid w:val="00A23085"/>
    <w:rsid w:val="00A234EF"/>
    <w:rsid w:val="00A23D86"/>
    <w:rsid w:val="00A24FAA"/>
    <w:rsid w:val="00A250BA"/>
    <w:rsid w:val="00A25D57"/>
    <w:rsid w:val="00A25FBC"/>
    <w:rsid w:val="00A26D73"/>
    <w:rsid w:val="00A26EC5"/>
    <w:rsid w:val="00A2701D"/>
    <w:rsid w:val="00A27340"/>
    <w:rsid w:val="00A27808"/>
    <w:rsid w:val="00A27C5A"/>
    <w:rsid w:val="00A302A0"/>
    <w:rsid w:val="00A30704"/>
    <w:rsid w:val="00A30949"/>
    <w:rsid w:val="00A309B7"/>
    <w:rsid w:val="00A30A31"/>
    <w:rsid w:val="00A30E66"/>
    <w:rsid w:val="00A30EAE"/>
    <w:rsid w:val="00A312D1"/>
    <w:rsid w:val="00A319A9"/>
    <w:rsid w:val="00A32D50"/>
    <w:rsid w:val="00A33806"/>
    <w:rsid w:val="00A344C1"/>
    <w:rsid w:val="00A35C0F"/>
    <w:rsid w:val="00A3642A"/>
    <w:rsid w:val="00A36491"/>
    <w:rsid w:val="00A36ABC"/>
    <w:rsid w:val="00A36BDB"/>
    <w:rsid w:val="00A36EF8"/>
    <w:rsid w:val="00A3734B"/>
    <w:rsid w:val="00A37575"/>
    <w:rsid w:val="00A379C0"/>
    <w:rsid w:val="00A37BF6"/>
    <w:rsid w:val="00A37DB7"/>
    <w:rsid w:val="00A40DF5"/>
    <w:rsid w:val="00A41471"/>
    <w:rsid w:val="00A41544"/>
    <w:rsid w:val="00A41770"/>
    <w:rsid w:val="00A41B3C"/>
    <w:rsid w:val="00A41BA4"/>
    <w:rsid w:val="00A41E9D"/>
    <w:rsid w:val="00A42207"/>
    <w:rsid w:val="00A4278D"/>
    <w:rsid w:val="00A428BB"/>
    <w:rsid w:val="00A42B54"/>
    <w:rsid w:val="00A42CF0"/>
    <w:rsid w:val="00A43008"/>
    <w:rsid w:val="00A43770"/>
    <w:rsid w:val="00A43B42"/>
    <w:rsid w:val="00A445AD"/>
    <w:rsid w:val="00A446DD"/>
    <w:rsid w:val="00A45433"/>
    <w:rsid w:val="00A456BC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740"/>
    <w:rsid w:val="00A53AC6"/>
    <w:rsid w:val="00A541AF"/>
    <w:rsid w:val="00A544C4"/>
    <w:rsid w:val="00A5453C"/>
    <w:rsid w:val="00A54580"/>
    <w:rsid w:val="00A546D4"/>
    <w:rsid w:val="00A54B7A"/>
    <w:rsid w:val="00A54E03"/>
    <w:rsid w:val="00A554A1"/>
    <w:rsid w:val="00A559A7"/>
    <w:rsid w:val="00A55A98"/>
    <w:rsid w:val="00A55BF8"/>
    <w:rsid w:val="00A55C0D"/>
    <w:rsid w:val="00A55CB4"/>
    <w:rsid w:val="00A55E29"/>
    <w:rsid w:val="00A57025"/>
    <w:rsid w:val="00A57566"/>
    <w:rsid w:val="00A5792F"/>
    <w:rsid w:val="00A57C60"/>
    <w:rsid w:val="00A60024"/>
    <w:rsid w:val="00A603C6"/>
    <w:rsid w:val="00A60547"/>
    <w:rsid w:val="00A605D3"/>
    <w:rsid w:val="00A60BD7"/>
    <w:rsid w:val="00A6128B"/>
    <w:rsid w:val="00A61337"/>
    <w:rsid w:val="00A613DD"/>
    <w:rsid w:val="00A61744"/>
    <w:rsid w:val="00A61E74"/>
    <w:rsid w:val="00A621E5"/>
    <w:rsid w:val="00A632EA"/>
    <w:rsid w:val="00A648F6"/>
    <w:rsid w:val="00A64C92"/>
    <w:rsid w:val="00A64DAF"/>
    <w:rsid w:val="00A650D7"/>
    <w:rsid w:val="00A650DC"/>
    <w:rsid w:val="00A65349"/>
    <w:rsid w:val="00A654D9"/>
    <w:rsid w:val="00A655CB"/>
    <w:rsid w:val="00A65F0C"/>
    <w:rsid w:val="00A663D9"/>
    <w:rsid w:val="00A6681C"/>
    <w:rsid w:val="00A67EDB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95F"/>
    <w:rsid w:val="00A72A2A"/>
    <w:rsid w:val="00A7439B"/>
    <w:rsid w:val="00A747F1"/>
    <w:rsid w:val="00A74802"/>
    <w:rsid w:val="00A75BAE"/>
    <w:rsid w:val="00A7602F"/>
    <w:rsid w:val="00A76179"/>
    <w:rsid w:val="00A7638F"/>
    <w:rsid w:val="00A763AB"/>
    <w:rsid w:val="00A766A0"/>
    <w:rsid w:val="00A76FCB"/>
    <w:rsid w:val="00A77204"/>
    <w:rsid w:val="00A773BD"/>
    <w:rsid w:val="00A80061"/>
    <w:rsid w:val="00A80364"/>
    <w:rsid w:val="00A81556"/>
    <w:rsid w:val="00A817D0"/>
    <w:rsid w:val="00A818E5"/>
    <w:rsid w:val="00A81AA2"/>
    <w:rsid w:val="00A82296"/>
    <w:rsid w:val="00A822BD"/>
    <w:rsid w:val="00A82368"/>
    <w:rsid w:val="00A8334F"/>
    <w:rsid w:val="00A83429"/>
    <w:rsid w:val="00A8391A"/>
    <w:rsid w:val="00A83CB3"/>
    <w:rsid w:val="00A83F76"/>
    <w:rsid w:val="00A8483D"/>
    <w:rsid w:val="00A848C8"/>
    <w:rsid w:val="00A86965"/>
    <w:rsid w:val="00A8700B"/>
    <w:rsid w:val="00A87B92"/>
    <w:rsid w:val="00A87DB2"/>
    <w:rsid w:val="00A9001F"/>
    <w:rsid w:val="00A902D0"/>
    <w:rsid w:val="00A9145D"/>
    <w:rsid w:val="00A917EB"/>
    <w:rsid w:val="00A918ED"/>
    <w:rsid w:val="00A91920"/>
    <w:rsid w:val="00A91CAF"/>
    <w:rsid w:val="00A92334"/>
    <w:rsid w:val="00A92944"/>
    <w:rsid w:val="00A9312E"/>
    <w:rsid w:val="00A93B34"/>
    <w:rsid w:val="00A93E0A"/>
    <w:rsid w:val="00A949DC"/>
    <w:rsid w:val="00A94C5A"/>
    <w:rsid w:val="00A94E78"/>
    <w:rsid w:val="00A94FFD"/>
    <w:rsid w:val="00A9592F"/>
    <w:rsid w:val="00A96831"/>
    <w:rsid w:val="00A9684E"/>
    <w:rsid w:val="00A96A2D"/>
    <w:rsid w:val="00A96EB4"/>
    <w:rsid w:val="00A96F78"/>
    <w:rsid w:val="00A972D2"/>
    <w:rsid w:val="00A97481"/>
    <w:rsid w:val="00A97A7D"/>
    <w:rsid w:val="00AA0F94"/>
    <w:rsid w:val="00AA1000"/>
    <w:rsid w:val="00AA11B9"/>
    <w:rsid w:val="00AA128E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6B4"/>
    <w:rsid w:val="00AA78BC"/>
    <w:rsid w:val="00AA7C0E"/>
    <w:rsid w:val="00AA7E70"/>
    <w:rsid w:val="00AA7F4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5FC"/>
    <w:rsid w:val="00AB3AC1"/>
    <w:rsid w:val="00AB3D05"/>
    <w:rsid w:val="00AB3DC6"/>
    <w:rsid w:val="00AB4CE0"/>
    <w:rsid w:val="00AB4D90"/>
    <w:rsid w:val="00AB5B32"/>
    <w:rsid w:val="00AB5BD3"/>
    <w:rsid w:val="00AB6443"/>
    <w:rsid w:val="00AB69BF"/>
    <w:rsid w:val="00AB730B"/>
    <w:rsid w:val="00AB7476"/>
    <w:rsid w:val="00AB7FD1"/>
    <w:rsid w:val="00AC0C4D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976"/>
    <w:rsid w:val="00AC7B6B"/>
    <w:rsid w:val="00AC7FE8"/>
    <w:rsid w:val="00AD0081"/>
    <w:rsid w:val="00AD0522"/>
    <w:rsid w:val="00AD095F"/>
    <w:rsid w:val="00AD0DA5"/>
    <w:rsid w:val="00AD13AC"/>
    <w:rsid w:val="00AD159C"/>
    <w:rsid w:val="00AD1AC8"/>
    <w:rsid w:val="00AD2466"/>
    <w:rsid w:val="00AD24E2"/>
    <w:rsid w:val="00AD2982"/>
    <w:rsid w:val="00AD2E05"/>
    <w:rsid w:val="00AD2EE6"/>
    <w:rsid w:val="00AD35EC"/>
    <w:rsid w:val="00AD5663"/>
    <w:rsid w:val="00AD578F"/>
    <w:rsid w:val="00AD61B1"/>
    <w:rsid w:val="00AD67C7"/>
    <w:rsid w:val="00AD68B3"/>
    <w:rsid w:val="00AE015E"/>
    <w:rsid w:val="00AE06FF"/>
    <w:rsid w:val="00AE079F"/>
    <w:rsid w:val="00AE0FBE"/>
    <w:rsid w:val="00AE1988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1D3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1BE"/>
    <w:rsid w:val="00AF0F67"/>
    <w:rsid w:val="00AF1D91"/>
    <w:rsid w:val="00AF2A37"/>
    <w:rsid w:val="00AF2EE7"/>
    <w:rsid w:val="00AF3038"/>
    <w:rsid w:val="00AF32AB"/>
    <w:rsid w:val="00AF3E02"/>
    <w:rsid w:val="00AF3FDD"/>
    <w:rsid w:val="00AF4134"/>
    <w:rsid w:val="00AF43D8"/>
    <w:rsid w:val="00AF4612"/>
    <w:rsid w:val="00AF4965"/>
    <w:rsid w:val="00AF4AB2"/>
    <w:rsid w:val="00AF4D20"/>
    <w:rsid w:val="00AF595D"/>
    <w:rsid w:val="00AF5BCC"/>
    <w:rsid w:val="00AF67D9"/>
    <w:rsid w:val="00AF6EAE"/>
    <w:rsid w:val="00AF70A7"/>
    <w:rsid w:val="00AF751F"/>
    <w:rsid w:val="00AF775A"/>
    <w:rsid w:val="00AF7D8E"/>
    <w:rsid w:val="00B0001B"/>
    <w:rsid w:val="00B0059F"/>
    <w:rsid w:val="00B00746"/>
    <w:rsid w:val="00B007E9"/>
    <w:rsid w:val="00B00C8E"/>
    <w:rsid w:val="00B01601"/>
    <w:rsid w:val="00B018D2"/>
    <w:rsid w:val="00B0229E"/>
    <w:rsid w:val="00B0235D"/>
    <w:rsid w:val="00B02484"/>
    <w:rsid w:val="00B02823"/>
    <w:rsid w:val="00B02965"/>
    <w:rsid w:val="00B02BF2"/>
    <w:rsid w:val="00B02F7D"/>
    <w:rsid w:val="00B033F1"/>
    <w:rsid w:val="00B034A5"/>
    <w:rsid w:val="00B03599"/>
    <w:rsid w:val="00B03890"/>
    <w:rsid w:val="00B045D1"/>
    <w:rsid w:val="00B04FAA"/>
    <w:rsid w:val="00B050E6"/>
    <w:rsid w:val="00B05C36"/>
    <w:rsid w:val="00B05E53"/>
    <w:rsid w:val="00B06A88"/>
    <w:rsid w:val="00B06B81"/>
    <w:rsid w:val="00B0725A"/>
    <w:rsid w:val="00B0750D"/>
    <w:rsid w:val="00B10031"/>
    <w:rsid w:val="00B10257"/>
    <w:rsid w:val="00B10300"/>
    <w:rsid w:val="00B106DC"/>
    <w:rsid w:val="00B10923"/>
    <w:rsid w:val="00B10F52"/>
    <w:rsid w:val="00B116E0"/>
    <w:rsid w:val="00B11AE5"/>
    <w:rsid w:val="00B11C71"/>
    <w:rsid w:val="00B11CB4"/>
    <w:rsid w:val="00B11DD6"/>
    <w:rsid w:val="00B123B7"/>
    <w:rsid w:val="00B126B7"/>
    <w:rsid w:val="00B12948"/>
    <w:rsid w:val="00B132E7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5AD"/>
    <w:rsid w:val="00B20927"/>
    <w:rsid w:val="00B20EC5"/>
    <w:rsid w:val="00B2148D"/>
    <w:rsid w:val="00B21B7A"/>
    <w:rsid w:val="00B22417"/>
    <w:rsid w:val="00B2278A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5357"/>
    <w:rsid w:val="00B2601C"/>
    <w:rsid w:val="00B267BF"/>
    <w:rsid w:val="00B26B56"/>
    <w:rsid w:val="00B27020"/>
    <w:rsid w:val="00B270E5"/>
    <w:rsid w:val="00B2741B"/>
    <w:rsid w:val="00B27975"/>
    <w:rsid w:val="00B279CA"/>
    <w:rsid w:val="00B30610"/>
    <w:rsid w:val="00B30CF2"/>
    <w:rsid w:val="00B3192E"/>
    <w:rsid w:val="00B31FC2"/>
    <w:rsid w:val="00B3225F"/>
    <w:rsid w:val="00B3339F"/>
    <w:rsid w:val="00B337BD"/>
    <w:rsid w:val="00B339A9"/>
    <w:rsid w:val="00B340C5"/>
    <w:rsid w:val="00B34A73"/>
    <w:rsid w:val="00B34FAE"/>
    <w:rsid w:val="00B35039"/>
    <w:rsid w:val="00B352F8"/>
    <w:rsid w:val="00B35822"/>
    <w:rsid w:val="00B35C65"/>
    <w:rsid w:val="00B35DA2"/>
    <w:rsid w:val="00B360F2"/>
    <w:rsid w:val="00B36378"/>
    <w:rsid w:val="00B36397"/>
    <w:rsid w:val="00B366CD"/>
    <w:rsid w:val="00B366DE"/>
    <w:rsid w:val="00B40401"/>
    <w:rsid w:val="00B40D1D"/>
    <w:rsid w:val="00B41036"/>
    <w:rsid w:val="00B41062"/>
    <w:rsid w:val="00B411F9"/>
    <w:rsid w:val="00B4124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46AFF"/>
    <w:rsid w:val="00B47892"/>
    <w:rsid w:val="00B47AC5"/>
    <w:rsid w:val="00B500CB"/>
    <w:rsid w:val="00B50302"/>
    <w:rsid w:val="00B503CA"/>
    <w:rsid w:val="00B507B1"/>
    <w:rsid w:val="00B507E3"/>
    <w:rsid w:val="00B50915"/>
    <w:rsid w:val="00B50E75"/>
    <w:rsid w:val="00B50F1B"/>
    <w:rsid w:val="00B50F2E"/>
    <w:rsid w:val="00B51534"/>
    <w:rsid w:val="00B51C31"/>
    <w:rsid w:val="00B5281E"/>
    <w:rsid w:val="00B53274"/>
    <w:rsid w:val="00B536F4"/>
    <w:rsid w:val="00B5400F"/>
    <w:rsid w:val="00B54218"/>
    <w:rsid w:val="00B54F27"/>
    <w:rsid w:val="00B552FC"/>
    <w:rsid w:val="00B55875"/>
    <w:rsid w:val="00B55ECC"/>
    <w:rsid w:val="00B57082"/>
    <w:rsid w:val="00B57AF4"/>
    <w:rsid w:val="00B57D7B"/>
    <w:rsid w:val="00B60E4D"/>
    <w:rsid w:val="00B611BB"/>
    <w:rsid w:val="00B6197B"/>
    <w:rsid w:val="00B61E04"/>
    <w:rsid w:val="00B61FEE"/>
    <w:rsid w:val="00B623BF"/>
    <w:rsid w:val="00B625B5"/>
    <w:rsid w:val="00B628EA"/>
    <w:rsid w:val="00B628FA"/>
    <w:rsid w:val="00B63531"/>
    <w:rsid w:val="00B6450F"/>
    <w:rsid w:val="00B64F14"/>
    <w:rsid w:val="00B659AD"/>
    <w:rsid w:val="00B65B69"/>
    <w:rsid w:val="00B65DFF"/>
    <w:rsid w:val="00B6674E"/>
    <w:rsid w:val="00B668AC"/>
    <w:rsid w:val="00B66DF6"/>
    <w:rsid w:val="00B67D17"/>
    <w:rsid w:val="00B67D40"/>
    <w:rsid w:val="00B67EAA"/>
    <w:rsid w:val="00B70353"/>
    <w:rsid w:val="00B707C7"/>
    <w:rsid w:val="00B70916"/>
    <w:rsid w:val="00B709DD"/>
    <w:rsid w:val="00B70F35"/>
    <w:rsid w:val="00B7133F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85B"/>
    <w:rsid w:val="00B80AA2"/>
    <w:rsid w:val="00B80EF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53"/>
    <w:rsid w:val="00B916C6"/>
    <w:rsid w:val="00B91DBE"/>
    <w:rsid w:val="00B91F13"/>
    <w:rsid w:val="00B91F9C"/>
    <w:rsid w:val="00B9211C"/>
    <w:rsid w:val="00B92306"/>
    <w:rsid w:val="00B92D98"/>
    <w:rsid w:val="00B92EC3"/>
    <w:rsid w:val="00B93649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5AB"/>
    <w:rsid w:val="00BA188C"/>
    <w:rsid w:val="00BA1F24"/>
    <w:rsid w:val="00BA333B"/>
    <w:rsid w:val="00BA36EE"/>
    <w:rsid w:val="00BA398C"/>
    <w:rsid w:val="00BA3CE6"/>
    <w:rsid w:val="00BA4367"/>
    <w:rsid w:val="00BA52D3"/>
    <w:rsid w:val="00BA5423"/>
    <w:rsid w:val="00BA5A91"/>
    <w:rsid w:val="00BA6C03"/>
    <w:rsid w:val="00BA6C5D"/>
    <w:rsid w:val="00BA74B7"/>
    <w:rsid w:val="00BB1BB3"/>
    <w:rsid w:val="00BB28A4"/>
    <w:rsid w:val="00BB28ED"/>
    <w:rsid w:val="00BB32EA"/>
    <w:rsid w:val="00BB372D"/>
    <w:rsid w:val="00BB3C30"/>
    <w:rsid w:val="00BB3D02"/>
    <w:rsid w:val="00BB3DBD"/>
    <w:rsid w:val="00BB5E5F"/>
    <w:rsid w:val="00BB63B3"/>
    <w:rsid w:val="00BB6658"/>
    <w:rsid w:val="00BB6B1C"/>
    <w:rsid w:val="00BB6EDC"/>
    <w:rsid w:val="00BC0130"/>
    <w:rsid w:val="00BC014A"/>
    <w:rsid w:val="00BC0F47"/>
    <w:rsid w:val="00BC1C90"/>
    <w:rsid w:val="00BC1F13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4CF"/>
    <w:rsid w:val="00BD08C1"/>
    <w:rsid w:val="00BD2730"/>
    <w:rsid w:val="00BD2C7E"/>
    <w:rsid w:val="00BD2CDA"/>
    <w:rsid w:val="00BD2DE5"/>
    <w:rsid w:val="00BD343D"/>
    <w:rsid w:val="00BD404A"/>
    <w:rsid w:val="00BD453C"/>
    <w:rsid w:val="00BD4918"/>
    <w:rsid w:val="00BD5114"/>
    <w:rsid w:val="00BD5521"/>
    <w:rsid w:val="00BD655C"/>
    <w:rsid w:val="00BD699C"/>
    <w:rsid w:val="00BD6DF2"/>
    <w:rsid w:val="00BD7CB3"/>
    <w:rsid w:val="00BE0219"/>
    <w:rsid w:val="00BE038C"/>
    <w:rsid w:val="00BE0AD2"/>
    <w:rsid w:val="00BE0B9B"/>
    <w:rsid w:val="00BE0C3E"/>
    <w:rsid w:val="00BE0FDE"/>
    <w:rsid w:val="00BE17E5"/>
    <w:rsid w:val="00BE1A8F"/>
    <w:rsid w:val="00BE2AC9"/>
    <w:rsid w:val="00BE3331"/>
    <w:rsid w:val="00BE3B2F"/>
    <w:rsid w:val="00BE3BCF"/>
    <w:rsid w:val="00BE3DAF"/>
    <w:rsid w:val="00BE3FDE"/>
    <w:rsid w:val="00BE431F"/>
    <w:rsid w:val="00BE4DDE"/>
    <w:rsid w:val="00BE500F"/>
    <w:rsid w:val="00BE506C"/>
    <w:rsid w:val="00BE5E9D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1285"/>
    <w:rsid w:val="00BF175D"/>
    <w:rsid w:val="00BF1B68"/>
    <w:rsid w:val="00BF1F50"/>
    <w:rsid w:val="00BF2473"/>
    <w:rsid w:val="00BF2BE6"/>
    <w:rsid w:val="00BF2C6B"/>
    <w:rsid w:val="00BF3214"/>
    <w:rsid w:val="00BF4014"/>
    <w:rsid w:val="00BF4694"/>
    <w:rsid w:val="00BF5289"/>
    <w:rsid w:val="00BF5768"/>
    <w:rsid w:val="00BF6602"/>
    <w:rsid w:val="00BF6E7E"/>
    <w:rsid w:val="00BF6FD5"/>
    <w:rsid w:val="00BF72E3"/>
    <w:rsid w:val="00BF7620"/>
    <w:rsid w:val="00BF7882"/>
    <w:rsid w:val="00BF7BBF"/>
    <w:rsid w:val="00C00486"/>
    <w:rsid w:val="00C0076B"/>
    <w:rsid w:val="00C00E30"/>
    <w:rsid w:val="00C011A0"/>
    <w:rsid w:val="00C011EC"/>
    <w:rsid w:val="00C023C4"/>
    <w:rsid w:val="00C025FE"/>
    <w:rsid w:val="00C02632"/>
    <w:rsid w:val="00C02CC3"/>
    <w:rsid w:val="00C02D22"/>
    <w:rsid w:val="00C03226"/>
    <w:rsid w:val="00C03483"/>
    <w:rsid w:val="00C03756"/>
    <w:rsid w:val="00C03E0B"/>
    <w:rsid w:val="00C03E79"/>
    <w:rsid w:val="00C04697"/>
    <w:rsid w:val="00C0474B"/>
    <w:rsid w:val="00C048CA"/>
    <w:rsid w:val="00C0498F"/>
    <w:rsid w:val="00C04B7A"/>
    <w:rsid w:val="00C04F92"/>
    <w:rsid w:val="00C052F9"/>
    <w:rsid w:val="00C05D51"/>
    <w:rsid w:val="00C05DBB"/>
    <w:rsid w:val="00C0630A"/>
    <w:rsid w:val="00C0642F"/>
    <w:rsid w:val="00C067E6"/>
    <w:rsid w:val="00C07A4E"/>
    <w:rsid w:val="00C07F3F"/>
    <w:rsid w:val="00C10202"/>
    <w:rsid w:val="00C105AF"/>
    <w:rsid w:val="00C116BF"/>
    <w:rsid w:val="00C11974"/>
    <w:rsid w:val="00C120F4"/>
    <w:rsid w:val="00C12CF2"/>
    <w:rsid w:val="00C12D5B"/>
    <w:rsid w:val="00C136C7"/>
    <w:rsid w:val="00C13797"/>
    <w:rsid w:val="00C1478B"/>
    <w:rsid w:val="00C14829"/>
    <w:rsid w:val="00C15C21"/>
    <w:rsid w:val="00C162F2"/>
    <w:rsid w:val="00C1639A"/>
    <w:rsid w:val="00C1649F"/>
    <w:rsid w:val="00C164C3"/>
    <w:rsid w:val="00C174E1"/>
    <w:rsid w:val="00C17850"/>
    <w:rsid w:val="00C1791D"/>
    <w:rsid w:val="00C20882"/>
    <w:rsid w:val="00C20C8E"/>
    <w:rsid w:val="00C20CE0"/>
    <w:rsid w:val="00C20D1A"/>
    <w:rsid w:val="00C20EB8"/>
    <w:rsid w:val="00C2136D"/>
    <w:rsid w:val="00C2149C"/>
    <w:rsid w:val="00C2152D"/>
    <w:rsid w:val="00C21643"/>
    <w:rsid w:val="00C216AE"/>
    <w:rsid w:val="00C217DD"/>
    <w:rsid w:val="00C2180B"/>
    <w:rsid w:val="00C2275C"/>
    <w:rsid w:val="00C22DE0"/>
    <w:rsid w:val="00C22F55"/>
    <w:rsid w:val="00C23DAE"/>
    <w:rsid w:val="00C242A3"/>
    <w:rsid w:val="00C24679"/>
    <w:rsid w:val="00C247C1"/>
    <w:rsid w:val="00C24952"/>
    <w:rsid w:val="00C24CD0"/>
    <w:rsid w:val="00C24E82"/>
    <w:rsid w:val="00C252A3"/>
    <w:rsid w:val="00C25360"/>
    <w:rsid w:val="00C254FF"/>
    <w:rsid w:val="00C25B97"/>
    <w:rsid w:val="00C25BC2"/>
    <w:rsid w:val="00C2639D"/>
    <w:rsid w:val="00C2721F"/>
    <w:rsid w:val="00C278D7"/>
    <w:rsid w:val="00C27ABE"/>
    <w:rsid w:val="00C27BFC"/>
    <w:rsid w:val="00C300E3"/>
    <w:rsid w:val="00C30750"/>
    <w:rsid w:val="00C31B26"/>
    <w:rsid w:val="00C32C5C"/>
    <w:rsid w:val="00C32E22"/>
    <w:rsid w:val="00C333B4"/>
    <w:rsid w:val="00C33FF0"/>
    <w:rsid w:val="00C352BC"/>
    <w:rsid w:val="00C357EB"/>
    <w:rsid w:val="00C35A67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5B1"/>
    <w:rsid w:val="00C45D94"/>
    <w:rsid w:val="00C46213"/>
    <w:rsid w:val="00C462B5"/>
    <w:rsid w:val="00C465BA"/>
    <w:rsid w:val="00C46751"/>
    <w:rsid w:val="00C46D44"/>
    <w:rsid w:val="00C46E81"/>
    <w:rsid w:val="00C4717C"/>
    <w:rsid w:val="00C47348"/>
    <w:rsid w:val="00C4759C"/>
    <w:rsid w:val="00C477BD"/>
    <w:rsid w:val="00C5060D"/>
    <w:rsid w:val="00C50E47"/>
    <w:rsid w:val="00C513B1"/>
    <w:rsid w:val="00C5164B"/>
    <w:rsid w:val="00C51824"/>
    <w:rsid w:val="00C5182B"/>
    <w:rsid w:val="00C51B34"/>
    <w:rsid w:val="00C51CE0"/>
    <w:rsid w:val="00C51FAC"/>
    <w:rsid w:val="00C52D0D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27A"/>
    <w:rsid w:val="00C603BC"/>
    <w:rsid w:val="00C60509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158"/>
    <w:rsid w:val="00C643C7"/>
    <w:rsid w:val="00C643DE"/>
    <w:rsid w:val="00C646F0"/>
    <w:rsid w:val="00C64771"/>
    <w:rsid w:val="00C64F84"/>
    <w:rsid w:val="00C654DB"/>
    <w:rsid w:val="00C65547"/>
    <w:rsid w:val="00C65D05"/>
    <w:rsid w:val="00C663BF"/>
    <w:rsid w:val="00C665C3"/>
    <w:rsid w:val="00C66778"/>
    <w:rsid w:val="00C6690A"/>
    <w:rsid w:val="00C66F72"/>
    <w:rsid w:val="00C67148"/>
    <w:rsid w:val="00C71387"/>
    <w:rsid w:val="00C714FD"/>
    <w:rsid w:val="00C718EF"/>
    <w:rsid w:val="00C71ACD"/>
    <w:rsid w:val="00C71E71"/>
    <w:rsid w:val="00C72846"/>
    <w:rsid w:val="00C733B8"/>
    <w:rsid w:val="00C734D3"/>
    <w:rsid w:val="00C74402"/>
    <w:rsid w:val="00C74B70"/>
    <w:rsid w:val="00C75260"/>
    <w:rsid w:val="00C75C34"/>
    <w:rsid w:val="00C75DBE"/>
    <w:rsid w:val="00C76328"/>
    <w:rsid w:val="00C76454"/>
    <w:rsid w:val="00C7694C"/>
    <w:rsid w:val="00C76971"/>
    <w:rsid w:val="00C76FD1"/>
    <w:rsid w:val="00C770A2"/>
    <w:rsid w:val="00C7788D"/>
    <w:rsid w:val="00C77D13"/>
    <w:rsid w:val="00C77E87"/>
    <w:rsid w:val="00C800C7"/>
    <w:rsid w:val="00C80280"/>
    <w:rsid w:val="00C80531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1C"/>
    <w:rsid w:val="00C8389D"/>
    <w:rsid w:val="00C83EDC"/>
    <w:rsid w:val="00C84318"/>
    <w:rsid w:val="00C845F2"/>
    <w:rsid w:val="00C846CA"/>
    <w:rsid w:val="00C857B9"/>
    <w:rsid w:val="00C8611C"/>
    <w:rsid w:val="00C86BD3"/>
    <w:rsid w:val="00C86C8C"/>
    <w:rsid w:val="00C86E33"/>
    <w:rsid w:val="00C8727C"/>
    <w:rsid w:val="00C8732D"/>
    <w:rsid w:val="00C87C49"/>
    <w:rsid w:val="00C900BA"/>
    <w:rsid w:val="00C9046B"/>
    <w:rsid w:val="00C90532"/>
    <w:rsid w:val="00C90839"/>
    <w:rsid w:val="00C911C0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C7A"/>
    <w:rsid w:val="00C95E97"/>
    <w:rsid w:val="00C975AC"/>
    <w:rsid w:val="00C976B2"/>
    <w:rsid w:val="00C97719"/>
    <w:rsid w:val="00C97A56"/>
    <w:rsid w:val="00C97D64"/>
    <w:rsid w:val="00CA01B7"/>
    <w:rsid w:val="00CA043C"/>
    <w:rsid w:val="00CA0646"/>
    <w:rsid w:val="00CA0BE6"/>
    <w:rsid w:val="00CA1308"/>
    <w:rsid w:val="00CA1C56"/>
    <w:rsid w:val="00CA243A"/>
    <w:rsid w:val="00CA2A1F"/>
    <w:rsid w:val="00CA2E3B"/>
    <w:rsid w:val="00CA2E62"/>
    <w:rsid w:val="00CA2F73"/>
    <w:rsid w:val="00CA34CC"/>
    <w:rsid w:val="00CA37E6"/>
    <w:rsid w:val="00CA3C79"/>
    <w:rsid w:val="00CA4F83"/>
    <w:rsid w:val="00CA51FA"/>
    <w:rsid w:val="00CA57AF"/>
    <w:rsid w:val="00CA5EBB"/>
    <w:rsid w:val="00CA6623"/>
    <w:rsid w:val="00CA669F"/>
    <w:rsid w:val="00CA7566"/>
    <w:rsid w:val="00CA79B2"/>
    <w:rsid w:val="00CA7A6A"/>
    <w:rsid w:val="00CA7BDF"/>
    <w:rsid w:val="00CA7BEB"/>
    <w:rsid w:val="00CA7E22"/>
    <w:rsid w:val="00CA7FCE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34E3"/>
    <w:rsid w:val="00CB467D"/>
    <w:rsid w:val="00CB5403"/>
    <w:rsid w:val="00CB54FC"/>
    <w:rsid w:val="00CB5854"/>
    <w:rsid w:val="00CB61B3"/>
    <w:rsid w:val="00CB6DFD"/>
    <w:rsid w:val="00CB751D"/>
    <w:rsid w:val="00CB75B3"/>
    <w:rsid w:val="00CB7B64"/>
    <w:rsid w:val="00CB7CCF"/>
    <w:rsid w:val="00CC00BD"/>
    <w:rsid w:val="00CC0186"/>
    <w:rsid w:val="00CC08B6"/>
    <w:rsid w:val="00CC0CD8"/>
    <w:rsid w:val="00CC115E"/>
    <w:rsid w:val="00CC201E"/>
    <w:rsid w:val="00CC2B02"/>
    <w:rsid w:val="00CC331F"/>
    <w:rsid w:val="00CC381F"/>
    <w:rsid w:val="00CC4B06"/>
    <w:rsid w:val="00CC6302"/>
    <w:rsid w:val="00CC6D1A"/>
    <w:rsid w:val="00CC6F74"/>
    <w:rsid w:val="00CC70E0"/>
    <w:rsid w:val="00CC733C"/>
    <w:rsid w:val="00CC73F5"/>
    <w:rsid w:val="00CC77CF"/>
    <w:rsid w:val="00CD007B"/>
    <w:rsid w:val="00CD0123"/>
    <w:rsid w:val="00CD050B"/>
    <w:rsid w:val="00CD1210"/>
    <w:rsid w:val="00CD12F0"/>
    <w:rsid w:val="00CD1392"/>
    <w:rsid w:val="00CD1AF9"/>
    <w:rsid w:val="00CD3496"/>
    <w:rsid w:val="00CD35DF"/>
    <w:rsid w:val="00CD3A34"/>
    <w:rsid w:val="00CD3B2C"/>
    <w:rsid w:val="00CD430F"/>
    <w:rsid w:val="00CD55B8"/>
    <w:rsid w:val="00CD5642"/>
    <w:rsid w:val="00CD5AB3"/>
    <w:rsid w:val="00CD63A7"/>
    <w:rsid w:val="00CD676F"/>
    <w:rsid w:val="00CD67FD"/>
    <w:rsid w:val="00CD6F50"/>
    <w:rsid w:val="00CD751E"/>
    <w:rsid w:val="00CD7C3C"/>
    <w:rsid w:val="00CD7D03"/>
    <w:rsid w:val="00CE04A3"/>
    <w:rsid w:val="00CE07AA"/>
    <w:rsid w:val="00CE17B2"/>
    <w:rsid w:val="00CE183A"/>
    <w:rsid w:val="00CE1A1E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E7CE5"/>
    <w:rsid w:val="00CF0097"/>
    <w:rsid w:val="00CF025A"/>
    <w:rsid w:val="00CF06A5"/>
    <w:rsid w:val="00CF0A19"/>
    <w:rsid w:val="00CF0B7A"/>
    <w:rsid w:val="00CF1302"/>
    <w:rsid w:val="00CF257C"/>
    <w:rsid w:val="00CF3792"/>
    <w:rsid w:val="00CF455D"/>
    <w:rsid w:val="00CF4EE6"/>
    <w:rsid w:val="00CF4F27"/>
    <w:rsid w:val="00CF50BE"/>
    <w:rsid w:val="00CF5396"/>
    <w:rsid w:val="00CF5883"/>
    <w:rsid w:val="00CF63E8"/>
    <w:rsid w:val="00CF6595"/>
    <w:rsid w:val="00CF65FD"/>
    <w:rsid w:val="00CF6704"/>
    <w:rsid w:val="00CF697F"/>
    <w:rsid w:val="00CF6C8E"/>
    <w:rsid w:val="00CF74E6"/>
    <w:rsid w:val="00CF75B6"/>
    <w:rsid w:val="00CF7CCE"/>
    <w:rsid w:val="00D00909"/>
    <w:rsid w:val="00D023EB"/>
    <w:rsid w:val="00D026EB"/>
    <w:rsid w:val="00D02E4D"/>
    <w:rsid w:val="00D03281"/>
    <w:rsid w:val="00D0334C"/>
    <w:rsid w:val="00D0383E"/>
    <w:rsid w:val="00D03B7C"/>
    <w:rsid w:val="00D03B91"/>
    <w:rsid w:val="00D03BC3"/>
    <w:rsid w:val="00D0414A"/>
    <w:rsid w:val="00D0438B"/>
    <w:rsid w:val="00D043A8"/>
    <w:rsid w:val="00D04702"/>
    <w:rsid w:val="00D04762"/>
    <w:rsid w:val="00D04788"/>
    <w:rsid w:val="00D04DDD"/>
    <w:rsid w:val="00D0551C"/>
    <w:rsid w:val="00D056D0"/>
    <w:rsid w:val="00D0579B"/>
    <w:rsid w:val="00D05875"/>
    <w:rsid w:val="00D05F40"/>
    <w:rsid w:val="00D05F56"/>
    <w:rsid w:val="00D0643B"/>
    <w:rsid w:val="00D066C5"/>
    <w:rsid w:val="00D0685F"/>
    <w:rsid w:val="00D06A24"/>
    <w:rsid w:val="00D06E5C"/>
    <w:rsid w:val="00D0715C"/>
    <w:rsid w:val="00D07D90"/>
    <w:rsid w:val="00D1006C"/>
    <w:rsid w:val="00D103DF"/>
    <w:rsid w:val="00D10B5E"/>
    <w:rsid w:val="00D111C8"/>
    <w:rsid w:val="00D12042"/>
    <w:rsid w:val="00D12F0F"/>
    <w:rsid w:val="00D12F8F"/>
    <w:rsid w:val="00D13229"/>
    <w:rsid w:val="00D13493"/>
    <w:rsid w:val="00D138BB"/>
    <w:rsid w:val="00D14511"/>
    <w:rsid w:val="00D14EFC"/>
    <w:rsid w:val="00D154F1"/>
    <w:rsid w:val="00D155CA"/>
    <w:rsid w:val="00D15E7C"/>
    <w:rsid w:val="00D16EC3"/>
    <w:rsid w:val="00D174D0"/>
    <w:rsid w:val="00D17F3B"/>
    <w:rsid w:val="00D20E36"/>
    <w:rsid w:val="00D211BE"/>
    <w:rsid w:val="00D212FC"/>
    <w:rsid w:val="00D21433"/>
    <w:rsid w:val="00D2151B"/>
    <w:rsid w:val="00D21DC7"/>
    <w:rsid w:val="00D21E7E"/>
    <w:rsid w:val="00D22412"/>
    <w:rsid w:val="00D2274A"/>
    <w:rsid w:val="00D228F5"/>
    <w:rsid w:val="00D230FB"/>
    <w:rsid w:val="00D2317B"/>
    <w:rsid w:val="00D23A7C"/>
    <w:rsid w:val="00D23B85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462"/>
    <w:rsid w:val="00D3213D"/>
    <w:rsid w:val="00D32C6F"/>
    <w:rsid w:val="00D32F06"/>
    <w:rsid w:val="00D3395D"/>
    <w:rsid w:val="00D33D3E"/>
    <w:rsid w:val="00D34188"/>
    <w:rsid w:val="00D34372"/>
    <w:rsid w:val="00D34A4A"/>
    <w:rsid w:val="00D34D84"/>
    <w:rsid w:val="00D35160"/>
    <w:rsid w:val="00D351B2"/>
    <w:rsid w:val="00D35BB8"/>
    <w:rsid w:val="00D35DD2"/>
    <w:rsid w:val="00D362CA"/>
    <w:rsid w:val="00D363A1"/>
    <w:rsid w:val="00D370DD"/>
    <w:rsid w:val="00D3786F"/>
    <w:rsid w:val="00D4055E"/>
    <w:rsid w:val="00D40D18"/>
    <w:rsid w:val="00D40F51"/>
    <w:rsid w:val="00D4188F"/>
    <w:rsid w:val="00D418F0"/>
    <w:rsid w:val="00D41BD6"/>
    <w:rsid w:val="00D422FB"/>
    <w:rsid w:val="00D425D1"/>
    <w:rsid w:val="00D428DD"/>
    <w:rsid w:val="00D43346"/>
    <w:rsid w:val="00D43B0A"/>
    <w:rsid w:val="00D43C32"/>
    <w:rsid w:val="00D43D5E"/>
    <w:rsid w:val="00D44825"/>
    <w:rsid w:val="00D44B3D"/>
    <w:rsid w:val="00D44CDB"/>
    <w:rsid w:val="00D44FFE"/>
    <w:rsid w:val="00D453D6"/>
    <w:rsid w:val="00D45DCF"/>
    <w:rsid w:val="00D45F56"/>
    <w:rsid w:val="00D46051"/>
    <w:rsid w:val="00D46151"/>
    <w:rsid w:val="00D462EA"/>
    <w:rsid w:val="00D466E4"/>
    <w:rsid w:val="00D46B3E"/>
    <w:rsid w:val="00D46E00"/>
    <w:rsid w:val="00D47135"/>
    <w:rsid w:val="00D476D3"/>
    <w:rsid w:val="00D50297"/>
    <w:rsid w:val="00D5048A"/>
    <w:rsid w:val="00D51A5E"/>
    <w:rsid w:val="00D526BD"/>
    <w:rsid w:val="00D52805"/>
    <w:rsid w:val="00D534DA"/>
    <w:rsid w:val="00D53F90"/>
    <w:rsid w:val="00D54115"/>
    <w:rsid w:val="00D547E3"/>
    <w:rsid w:val="00D548EF"/>
    <w:rsid w:val="00D5517D"/>
    <w:rsid w:val="00D55338"/>
    <w:rsid w:val="00D55EE5"/>
    <w:rsid w:val="00D56462"/>
    <w:rsid w:val="00D565D4"/>
    <w:rsid w:val="00D56E2E"/>
    <w:rsid w:val="00D57071"/>
    <w:rsid w:val="00D571A1"/>
    <w:rsid w:val="00D571BB"/>
    <w:rsid w:val="00D57296"/>
    <w:rsid w:val="00D57B7C"/>
    <w:rsid w:val="00D610E4"/>
    <w:rsid w:val="00D6179A"/>
    <w:rsid w:val="00D6189B"/>
    <w:rsid w:val="00D619F6"/>
    <w:rsid w:val="00D61A7D"/>
    <w:rsid w:val="00D6268F"/>
    <w:rsid w:val="00D627CE"/>
    <w:rsid w:val="00D62A4A"/>
    <w:rsid w:val="00D62ED5"/>
    <w:rsid w:val="00D63310"/>
    <w:rsid w:val="00D63BB4"/>
    <w:rsid w:val="00D63BB6"/>
    <w:rsid w:val="00D6408E"/>
    <w:rsid w:val="00D646C0"/>
    <w:rsid w:val="00D648A6"/>
    <w:rsid w:val="00D651CE"/>
    <w:rsid w:val="00D658D6"/>
    <w:rsid w:val="00D65EC9"/>
    <w:rsid w:val="00D671F3"/>
    <w:rsid w:val="00D67484"/>
    <w:rsid w:val="00D676C7"/>
    <w:rsid w:val="00D67725"/>
    <w:rsid w:val="00D70303"/>
    <w:rsid w:val="00D706E9"/>
    <w:rsid w:val="00D7090C"/>
    <w:rsid w:val="00D70B1F"/>
    <w:rsid w:val="00D70D58"/>
    <w:rsid w:val="00D71752"/>
    <w:rsid w:val="00D71EA0"/>
    <w:rsid w:val="00D721DC"/>
    <w:rsid w:val="00D723D6"/>
    <w:rsid w:val="00D72806"/>
    <w:rsid w:val="00D73038"/>
    <w:rsid w:val="00D735A6"/>
    <w:rsid w:val="00D73CA5"/>
    <w:rsid w:val="00D749F4"/>
    <w:rsid w:val="00D749F7"/>
    <w:rsid w:val="00D74A27"/>
    <w:rsid w:val="00D74BC4"/>
    <w:rsid w:val="00D755D7"/>
    <w:rsid w:val="00D755F6"/>
    <w:rsid w:val="00D75A81"/>
    <w:rsid w:val="00D75D52"/>
    <w:rsid w:val="00D75E73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824"/>
    <w:rsid w:val="00D85B81"/>
    <w:rsid w:val="00D8708A"/>
    <w:rsid w:val="00D870F8"/>
    <w:rsid w:val="00D8779B"/>
    <w:rsid w:val="00D87AEB"/>
    <w:rsid w:val="00D87B83"/>
    <w:rsid w:val="00D87CC2"/>
    <w:rsid w:val="00D90B42"/>
    <w:rsid w:val="00D90EAE"/>
    <w:rsid w:val="00D91438"/>
    <w:rsid w:val="00D919B4"/>
    <w:rsid w:val="00D91D4C"/>
    <w:rsid w:val="00D923BF"/>
    <w:rsid w:val="00D92470"/>
    <w:rsid w:val="00D92DCE"/>
    <w:rsid w:val="00D939A0"/>
    <w:rsid w:val="00D946ED"/>
    <w:rsid w:val="00D94C30"/>
    <w:rsid w:val="00D94FDE"/>
    <w:rsid w:val="00D95FCC"/>
    <w:rsid w:val="00D96641"/>
    <w:rsid w:val="00D96C66"/>
    <w:rsid w:val="00D975B0"/>
    <w:rsid w:val="00D9780B"/>
    <w:rsid w:val="00DA0521"/>
    <w:rsid w:val="00DA0699"/>
    <w:rsid w:val="00DA1401"/>
    <w:rsid w:val="00DA16CC"/>
    <w:rsid w:val="00DA2194"/>
    <w:rsid w:val="00DA220F"/>
    <w:rsid w:val="00DA224E"/>
    <w:rsid w:val="00DA3312"/>
    <w:rsid w:val="00DA3330"/>
    <w:rsid w:val="00DA4435"/>
    <w:rsid w:val="00DA4621"/>
    <w:rsid w:val="00DA4949"/>
    <w:rsid w:val="00DA4B81"/>
    <w:rsid w:val="00DA4DC6"/>
    <w:rsid w:val="00DA4E29"/>
    <w:rsid w:val="00DA5337"/>
    <w:rsid w:val="00DA5B0B"/>
    <w:rsid w:val="00DA5E7A"/>
    <w:rsid w:val="00DA6E6A"/>
    <w:rsid w:val="00DA7217"/>
    <w:rsid w:val="00DA76B7"/>
    <w:rsid w:val="00DB0DF1"/>
    <w:rsid w:val="00DB0F51"/>
    <w:rsid w:val="00DB42B1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B74C9"/>
    <w:rsid w:val="00DB7867"/>
    <w:rsid w:val="00DC00F0"/>
    <w:rsid w:val="00DC01E4"/>
    <w:rsid w:val="00DC045A"/>
    <w:rsid w:val="00DC0472"/>
    <w:rsid w:val="00DC07A5"/>
    <w:rsid w:val="00DC0E1D"/>
    <w:rsid w:val="00DC1617"/>
    <w:rsid w:val="00DC2257"/>
    <w:rsid w:val="00DC23D4"/>
    <w:rsid w:val="00DC2507"/>
    <w:rsid w:val="00DC2851"/>
    <w:rsid w:val="00DC2A61"/>
    <w:rsid w:val="00DC3075"/>
    <w:rsid w:val="00DC30A8"/>
    <w:rsid w:val="00DC3476"/>
    <w:rsid w:val="00DC34C0"/>
    <w:rsid w:val="00DC388E"/>
    <w:rsid w:val="00DC39B6"/>
    <w:rsid w:val="00DC5099"/>
    <w:rsid w:val="00DC5A1F"/>
    <w:rsid w:val="00DC5CCF"/>
    <w:rsid w:val="00DC5EED"/>
    <w:rsid w:val="00DC6038"/>
    <w:rsid w:val="00DC6857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3"/>
    <w:rsid w:val="00DD2ABF"/>
    <w:rsid w:val="00DD2EAF"/>
    <w:rsid w:val="00DD2FDC"/>
    <w:rsid w:val="00DD3CAD"/>
    <w:rsid w:val="00DD4625"/>
    <w:rsid w:val="00DD4D2A"/>
    <w:rsid w:val="00DD4F86"/>
    <w:rsid w:val="00DD531F"/>
    <w:rsid w:val="00DD53E7"/>
    <w:rsid w:val="00DD5618"/>
    <w:rsid w:val="00DD5A30"/>
    <w:rsid w:val="00DD5BAE"/>
    <w:rsid w:val="00DD622B"/>
    <w:rsid w:val="00DD6681"/>
    <w:rsid w:val="00DD673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1384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2F0"/>
    <w:rsid w:val="00DE74E9"/>
    <w:rsid w:val="00DF05F1"/>
    <w:rsid w:val="00DF0A13"/>
    <w:rsid w:val="00DF0AD9"/>
    <w:rsid w:val="00DF16B9"/>
    <w:rsid w:val="00DF1B9B"/>
    <w:rsid w:val="00DF1C5C"/>
    <w:rsid w:val="00DF1F60"/>
    <w:rsid w:val="00DF1FBB"/>
    <w:rsid w:val="00DF20D6"/>
    <w:rsid w:val="00DF21BA"/>
    <w:rsid w:val="00DF2247"/>
    <w:rsid w:val="00DF22E8"/>
    <w:rsid w:val="00DF2C40"/>
    <w:rsid w:val="00DF45D0"/>
    <w:rsid w:val="00DF4830"/>
    <w:rsid w:val="00DF5377"/>
    <w:rsid w:val="00DF53DD"/>
    <w:rsid w:val="00DF5502"/>
    <w:rsid w:val="00DF574F"/>
    <w:rsid w:val="00DF5B7F"/>
    <w:rsid w:val="00DF5FF7"/>
    <w:rsid w:val="00DF7924"/>
    <w:rsid w:val="00DF7FE3"/>
    <w:rsid w:val="00E00482"/>
    <w:rsid w:val="00E00F3B"/>
    <w:rsid w:val="00E01086"/>
    <w:rsid w:val="00E01540"/>
    <w:rsid w:val="00E0188B"/>
    <w:rsid w:val="00E01D1D"/>
    <w:rsid w:val="00E0214B"/>
    <w:rsid w:val="00E03E0D"/>
    <w:rsid w:val="00E040DF"/>
    <w:rsid w:val="00E042A7"/>
    <w:rsid w:val="00E053B3"/>
    <w:rsid w:val="00E05B61"/>
    <w:rsid w:val="00E06611"/>
    <w:rsid w:val="00E06CF2"/>
    <w:rsid w:val="00E07497"/>
    <w:rsid w:val="00E076B2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338B"/>
    <w:rsid w:val="00E1376D"/>
    <w:rsid w:val="00E146E5"/>
    <w:rsid w:val="00E14743"/>
    <w:rsid w:val="00E14AAF"/>
    <w:rsid w:val="00E177E2"/>
    <w:rsid w:val="00E17B77"/>
    <w:rsid w:val="00E17E4B"/>
    <w:rsid w:val="00E17EC2"/>
    <w:rsid w:val="00E20BD6"/>
    <w:rsid w:val="00E20C97"/>
    <w:rsid w:val="00E219E3"/>
    <w:rsid w:val="00E21ADA"/>
    <w:rsid w:val="00E21CA0"/>
    <w:rsid w:val="00E2205D"/>
    <w:rsid w:val="00E221DF"/>
    <w:rsid w:val="00E22DD0"/>
    <w:rsid w:val="00E22E5A"/>
    <w:rsid w:val="00E235B9"/>
    <w:rsid w:val="00E2360D"/>
    <w:rsid w:val="00E23A2C"/>
    <w:rsid w:val="00E23B5C"/>
    <w:rsid w:val="00E23E7B"/>
    <w:rsid w:val="00E23E82"/>
    <w:rsid w:val="00E24FFD"/>
    <w:rsid w:val="00E25574"/>
    <w:rsid w:val="00E25609"/>
    <w:rsid w:val="00E26199"/>
    <w:rsid w:val="00E266C3"/>
    <w:rsid w:val="00E26A2E"/>
    <w:rsid w:val="00E27E7F"/>
    <w:rsid w:val="00E31211"/>
    <w:rsid w:val="00E3179A"/>
    <w:rsid w:val="00E32AA3"/>
    <w:rsid w:val="00E32C55"/>
    <w:rsid w:val="00E33806"/>
    <w:rsid w:val="00E33B71"/>
    <w:rsid w:val="00E348D5"/>
    <w:rsid w:val="00E34FD4"/>
    <w:rsid w:val="00E35C8E"/>
    <w:rsid w:val="00E36E79"/>
    <w:rsid w:val="00E37348"/>
    <w:rsid w:val="00E37996"/>
    <w:rsid w:val="00E37CB4"/>
    <w:rsid w:val="00E404FE"/>
    <w:rsid w:val="00E41B30"/>
    <w:rsid w:val="00E41B6C"/>
    <w:rsid w:val="00E41C41"/>
    <w:rsid w:val="00E425C5"/>
    <w:rsid w:val="00E426E0"/>
    <w:rsid w:val="00E4274C"/>
    <w:rsid w:val="00E42BA8"/>
    <w:rsid w:val="00E43718"/>
    <w:rsid w:val="00E43B99"/>
    <w:rsid w:val="00E44EDE"/>
    <w:rsid w:val="00E45095"/>
    <w:rsid w:val="00E45ADB"/>
    <w:rsid w:val="00E4601C"/>
    <w:rsid w:val="00E460A0"/>
    <w:rsid w:val="00E462E9"/>
    <w:rsid w:val="00E4634F"/>
    <w:rsid w:val="00E46715"/>
    <w:rsid w:val="00E46872"/>
    <w:rsid w:val="00E4752C"/>
    <w:rsid w:val="00E50AB6"/>
    <w:rsid w:val="00E51C26"/>
    <w:rsid w:val="00E52110"/>
    <w:rsid w:val="00E5213B"/>
    <w:rsid w:val="00E52438"/>
    <w:rsid w:val="00E5253F"/>
    <w:rsid w:val="00E52D3B"/>
    <w:rsid w:val="00E53964"/>
    <w:rsid w:val="00E54E03"/>
    <w:rsid w:val="00E550D7"/>
    <w:rsid w:val="00E559A1"/>
    <w:rsid w:val="00E55C03"/>
    <w:rsid w:val="00E56318"/>
    <w:rsid w:val="00E56480"/>
    <w:rsid w:val="00E564D3"/>
    <w:rsid w:val="00E56A7C"/>
    <w:rsid w:val="00E577F9"/>
    <w:rsid w:val="00E57964"/>
    <w:rsid w:val="00E57AD6"/>
    <w:rsid w:val="00E605E5"/>
    <w:rsid w:val="00E60983"/>
    <w:rsid w:val="00E60A14"/>
    <w:rsid w:val="00E60DDF"/>
    <w:rsid w:val="00E61806"/>
    <w:rsid w:val="00E63258"/>
    <w:rsid w:val="00E63BED"/>
    <w:rsid w:val="00E64966"/>
    <w:rsid w:val="00E65329"/>
    <w:rsid w:val="00E66B54"/>
    <w:rsid w:val="00E67287"/>
    <w:rsid w:val="00E672DB"/>
    <w:rsid w:val="00E67B84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4E56"/>
    <w:rsid w:val="00E75927"/>
    <w:rsid w:val="00E75B7E"/>
    <w:rsid w:val="00E76133"/>
    <w:rsid w:val="00E772CA"/>
    <w:rsid w:val="00E77855"/>
    <w:rsid w:val="00E7793A"/>
    <w:rsid w:val="00E8019B"/>
    <w:rsid w:val="00E80D0E"/>
    <w:rsid w:val="00E8142E"/>
    <w:rsid w:val="00E815CA"/>
    <w:rsid w:val="00E82CF6"/>
    <w:rsid w:val="00E82D22"/>
    <w:rsid w:val="00E83574"/>
    <w:rsid w:val="00E8373D"/>
    <w:rsid w:val="00E841D0"/>
    <w:rsid w:val="00E84341"/>
    <w:rsid w:val="00E84C57"/>
    <w:rsid w:val="00E85053"/>
    <w:rsid w:val="00E8607D"/>
    <w:rsid w:val="00E87375"/>
    <w:rsid w:val="00E87508"/>
    <w:rsid w:val="00E87E08"/>
    <w:rsid w:val="00E87E59"/>
    <w:rsid w:val="00E9045B"/>
    <w:rsid w:val="00E907AE"/>
    <w:rsid w:val="00E90BBE"/>
    <w:rsid w:val="00E91274"/>
    <w:rsid w:val="00E913D5"/>
    <w:rsid w:val="00E9154F"/>
    <w:rsid w:val="00E9175F"/>
    <w:rsid w:val="00E91BE5"/>
    <w:rsid w:val="00E91D15"/>
    <w:rsid w:val="00E91FE7"/>
    <w:rsid w:val="00E91FEA"/>
    <w:rsid w:val="00E91FEE"/>
    <w:rsid w:val="00E92649"/>
    <w:rsid w:val="00E929F2"/>
    <w:rsid w:val="00E92A09"/>
    <w:rsid w:val="00E92B41"/>
    <w:rsid w:val="00E9449A"/>
    <w:rsid w:val="00E95449"/>
    <w:rsid w:val="00E95502"/>
    <w:rsid w:val="00E95C9A"/>
    <w:rsid w:val="00E96D3A"/>
    <w:rsid w:val="00E96E65"/>
    <w:rsid w:val="00E972EF"/>
    <w:rsid w:val="00E97FAC"/>
    <w:rsid w:val="00EA0327"/>
    <w:rsid w:val="00EA048E"/>
    <w:rsid w:val="00EA0E10"/>
    <w:rsid w:val="00EA1051"/>
    <w:rsid w:val="00EA1BBF"/>
    <w:rsid w:val="00EA1C01"/>
    <w:rsid w:val="00EA213C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56B5"/>
    <w:rsid w:val="00EA5ACD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6EC"/>
    <w:rsid w:val="00EC2769"/>
    <w:rsid w:val="00EC2B0F"/>
    <w:rsid w:val="00EC2B95"/>
    <w:rsid w:val="00EC3403"/>
    <w:rsid w:val="00EC3469"/>
    <w:rsid w:val="00EC368C"/>
    <w:rsid w:val="00EC3BA4"/>
    <w:rsid w:val="00EC3C46"/>
    <w:rsid w:val="00EC3E8F"/>
    <w:rsid w:val="00EC4748"/>
    <w:rsid w:val="00EC4C96"/>
    <w:rsid w:val="00EC59A5"/>
    <w:rsid w:val="00EC6689"/>
    <w:rsid w:val="00EC6D8E"/>
    <w:rsid w:val="00EC6E4E"/>
    <w:rsid w:val="00EC7539"/>
    <w:rsid w:val="00ED067F"/>
    <w:rsid w:val="00ED1DF5"/>
    <w:rsid w:val="00ED2BE5"/>
    <w:rsid w:val="00ED309F"/>
    <w:rsid w:val="00ED38E0"/>
    <w:rsid w:val="00ED3C5B"/>
    <w:rsid w:val="00ED4709"/>
    <w:rsid w:val="00ED5424"/>
    <w:rsid w:val="00ED57E7"/>
    <w:rsid w:val="00ED5F0A"/>
    <w:rsid w:val="00ED64B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32C0"/>
    <w:rsid w:val="00EE3501"/>
    <w:rsid w:val="00EE36BE"/>
    <w:rsid w:val="00EE3C32"/>
    <w:rsid w:val="00EE49AA"/>
    <w:rsid w:val="00EE5253"/>
    <w:rsid w:val="00EE59D3"/>
    <w:rsid w:val="00EE5E40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4F5"/>
    <w:rsid w:val="00EF27D0"/>
    <w:rsid w:val="00EF2E4D"/>
    <w:rsid w:val="00EF39A2"/>
    <w:rsid w:val="00EF3A30"/>
    <w:rsid w:val="00EF42ED"/>
    <w:rsid w:val="00EF4A10"/>
    <w:rsid w:val="00EF4A11"/>
    <w:rsid w:val="00EF4FC2"/>
    <w:rsid w:val="00EF519E"/>
    <w:rsid w:val="00EF528C"/>
    <w:rsid w:val="00EF53E2"/>
    <w:rsid w:val="00EF5501"/>
    <w:rsid w:val="00EF58FE"/>
    <w:rsid w:val="00EF5B6D"/>
    <w:rsid w:val="00EF5BEA"/>
    <w:rsid w:val="00EF5C51"/>
    <w:rsid w:val="00EF6179"/>
    <w:rsid w:val="00EF62CE"/>
    <w:rsid w:val="00EF74BD"/>
    <w:rsid w:val="00EF751D"/>
    <w:rsid w:val="00EF762F"/>
    <w:rsid w:val="00F005CF"/>
    <w:rsid w:val="00F0078E"/>
    <w:rsid w:val="00F00829"/>
    <w:rsid w:val="00F010EB"/>
    <w:rsid w:val="00F01ABB"/>
    <w:rsid w:val="00F02521"/>
    <w:rsid w:val="00F030E8"/>
    <w:rsid w:val="00F03337"/>
    <w:rsid w:val="00F0336F"/>
    <w:rsid w:val="00F03910"/>
    <w:rsid w:val="00F03E9C"/>
    <w:rsid w:val="00F04A55"/>
    <w:rsid w:val="00F04EA1"/>
    <w:rsid w:val="00F0509C"/>
    <w:rsid w:val="00F0553C"/>
    <w:rsid w:val="00F055E8"/>
    <w:rsid w:val="00F05803"/>
    <w:rsid w:val="00F05CB6"/>
    <w:rsid w:val="00F069BD"/>
    <w:rsid w:val="00F06CBC"/>
    <w:rsid w:val="00F07327"/>
    <w:rsid w:val="00F075DB"/>
    <w:rsid w:val="00F07E9A"/>
    <w:rsid w:val="00F103BF"/>
    <w:rsid w:val="00F10B2B"/>
    <w:rsid w:val="00F10E71"/>
    <w:rsid w:val="00F11F98"/>
    <w:rsid w:val="00F12388"/>
    <w:rsid w:val="00F1464C"/>
    <w:rsid w:val="00F14A3C"/>
    <w:rsid w:val="00F15868"/>
    <w:rsid w:val="00F15E35"/>
    <w:rsid w:val="00F161B1"/>
    <w:rsid w:val="00F162B0"/>
    <w:rsid w:val="00F16860"/>
    <w:rsid w:val="00F176D6"/>
    <w:rsid w:val="00F2048F"/>
    <w:rsid w:val="00F2064A"/>
    <w:rsid w:val="00F206EC"/>
    <w:rsid w:val="00F20789"/>
    <w:rsid w:val="00F20D18"/>
    <w:rsid w:val="00F210C0"/>
    <w:rsid w:val="00F2145C"/>
    <w:rsid w:val="00F21CCE"/>
    <w:rsid w:val="00F21F61"/>
    <w:rsid w:val="00F2207B"/>
    <w:rsid w:val="00F22119"/>
    <w:rsid w:val="00F22CAA"/>
    <w:rsid w:val="00F234EF"/>
    <w:rsid w:val="00F242AD"/>
    <w:rsid w:val="00F2461E"/>
    <w:rsid w:val="00F262F5"/>
    <w:rsid w:val="00F263B0"/>
    <w:rsid w:val="00F2644A"/>
    <w:rsid w:val="00F267C8"/>
    <w:rsid w:val="00F2707B"/>
    <w:rsid w:val="00F27963"/>
    <w:rsid w:val="00F27AC0"/>
    <w:rsid w:val="00F27BF8"/>
    <w:rsid w:val="00F27F18"/>
    <w:rsid w:val="00F305BB"/>
    <w:rsid w:val="00F30E3C"/>
    <w:rsid w:val="00F32056"/>
    <w:rsid w:val="00F3213A"/>
    <w:rsid w:val="00F324B5"/>
    <w:rsid w:val="00F332D7"/>
    <w:rsid w:val="00F33C2F"/>
    <w:rsid w:val="00F34B8C"/>
    <w:rsid w:val="00F34EB7"/>
    <w:rsid w:val="00F35094"/>
    <w:rsid w:val="00F35A7B"/>
    <w:rsid w:val="00F35C78"/>
    <w:rsid w:val="00F36321"/>
    <w:rsid w:val="00F3634B"/>
    <w:rsid w:val="00F36C2A"/>
    <w:rsid w:val="00F37DA9"/>
    <w:rsid w:val="00F40194"/>
    <w:rsid w:val="00F4073C"/>
    <w:rsid w:val="00F407D4"/>
    <w:rsid w:val="00F4125E"/>
    <w:rsid w:val="00F419F1"/>
    <w:rsid w:val="00F41DB2"/>
    <w:rsid w:val="00F41E98"/>
    <w:rsid w:val="00F42329"/>
    <w:rsid w:val="00F427FD"/>
    <w:rsid w:val="00F442EA"/>
    <w:rsid w:val="00F443C5"/>
    <w:rsid w:val="00F446F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0D34"/>
    <w:rsid w:val="00F51129"/>
    <w:rsid w:val="00F513D0"/>
    <w:rsid w:val="00F5176A"/>
    <w:rsid w:val="00F51A94"/>
    <w:rsid w:val="00F52355"/>
    <w:rsid w:val="00F52855"/>
    <w:rsid w:val="00F53428"/>
    <w:rsid w:val="00F536B7"/>
    <w:rsid w:val="00F53709"/>
    <w:rsid w:val="00F540FF"/>
    <w:rsid w:val="00F541A7"/>
    <w:rsid w:val="00F54233"/>
    <w:rsid w:val="00F54281"/>
    <w:rsid w:val="00F54762"/>
    <w:rsid w:val="00F5560B"/>
    <w:rsid w:val="00F56778"/>
    <w:rsid w:val="00F56D97"/>
    <w:rsid w:val="00F6019A"/>
    <w:rsid w:val="00F60400"/>
    <w:rsid w:val="00F6080B"/>
    <w:rsid w:val="00F60D6B"/>
    <w:rsid w:val="00F6148F"/>
    <w:rsid w:val="00F61AA8"/>
    <w:rsid w:val="00F61FBC"/>
    <w:rsid w:val="00F625A4"/>
    <w:rsid w:val="00F626F0"/>
    <w:rsid w:val="00F6291E"/>
    <w:rsid w:val="00F62B1D"/>
    <w:rsid w:val="00F62F9A"/>
    <w:rsid w:val="00F63022"/>
    <w:rsid w:val="00F631A1"/>
    <w:rsid w:val="00F638A8"/>
    <w:rsid w:val="00F645EE"/>
    <w:rsid w:val="00F6475E"/>
    <w:rsid w:val="00F6490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165"/>
    <w:rsid w:val="00F70B94"/>
    <w:rsid w:val="00F70EA4"/>
    <w:rsid w:val="00F71695"/>
    <w:rsid w:val="00F72145"/>
    <w:rsid w:val="00F72AA7"/>
    <w:rsid w:val="00F73640"/>
    <w:rsid w:val="00F73966"/>
    <w:rsid w:val="00F7430D"/>
    <w:rsid w:val="00F74355"/>
    <w:rsid w:val="00F74FF3"/>
    <w:rsid w:val="00F75D9D"/>
    <w:rsid w:val="00F76361"/>
    <w:rsid w:val="00F76923"/>
    <w:rsid w:val="00F769F4"/>
    <w:rsid w:val="00F770F1"/>
    <w:rsid w:val="00F777DF"/>
    <w:rsid w:val="00F77EF3"/>
    <w:rsid w:val="00F80AA5"/>
    <w:rsid w:val="00F80D99"/>
    <w:rsid w:val="00F81677"/>
    <w:rsid w:val="00F825C3"/>
    <w:rsid w:val="00F825CD"/>
    <w:rsid w:val="00F8357F"/>
    <w:rsid w:val="00F83A20"/>
    <w:rsid w:val="00F83B2A"/>
    <w:rsid w:val="00F83D45"/>
    <w:rsid w:val="00F83E94"/>
    <w:rsid w:val="00F840D3"/>
    <w:rsid w:val="00F8452A"/>
    <w:rsid w:val="00F8495C"/>
    <w:rsid w:val="00F85EDA"/>
    <w:rsid w:val="00F860D1"/>
    <w:rsid w:val="00F866CA"/>
    <w:rsid w:val="00F86850"/>
    <w:rsid w:val="00F872CF"/>
    <w:rsid w:val="00F87B90"/>
    <w:rsid w:val="00F90258"/>
    <w:rsid w:val="00F904B5"/>
    <w:rsid w:val="00F90D2B"/>
    <w:rsid w:val="00F90DBD"/>
    <w:rsid w:val="00F910FB"/>
    <w:rsid w:val="00F912F7"/>
    <w:rsid w:val="00F9146F"/>
    <w:rsid w:val="00F9159B"/>
    <w:rsid w:val="00F91CC5"/>
    <w:rsid w:val="00F91EF3"/>
    <w:rsid w:val="00F91F0B"/>
    <w:rsid w:val="00F91FBE"/>
    <w:rsid w:val="00F92544"/>
    <w:rsid w:val="00F925A3"/>
    <w:rsid w:val="00F92FBC"/>
    <w:rsid w:val="00F931FF"/>
    <w:rsid w:val="00F94352"/>
    <w:rsid w:val="00F9483D"/>
    <w:rsid w:val="00F94993"/>
    <w:rsid w:val="00F94CAF"/>
    <w:rsid w:val="00F95F6E"/>
    <w:rsid w:val="00F9680C"/>
    <w:rsid w:val="00F96C8C"/>
    <w:rsid w:val="00F971AB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5E45"/>
    <w:rsid w:val="00FA64BB"/>
    <w:rsid w:val="00FA690F"/>
    <w:rsid w:val="00FA7009"/>
    <w:rsid w:val="00FA71B1"/>
    <w:rsid w:val="00FA7374"/>
    <w:rsid w:val="00FA7F11"/>
    <w:rsid w:val="00FA7FC1"/>
    <w:rsid w:val="00FB00E3"/>
    <w:rsid w:val="00FB088D"/>
    <w:rsid w:val="00FB119C"/>
    <w:rsid w:val="00FB1C43"/>
    <w:rsid w:val="00FB1EC4"/>
    <w:rsid w:val="00FB1FB3"/>
    <w:rsid w:val="00FB332E"/>
    <w:rsid w:val="00FB34BC"/>
    <w:rsid w:val="00FB37FC"/>
    <w:rsid w:val="00FB3F5E"/>
    <w:rsid w:val="00FB4162"/>
    <w:rsid w:val="00FB4347"/>
    <w:rsid w:val="00FB43BF"/>
    <w:rsid w:val="00FB4647"/>
    <w:rsid w:val="00FB4831"/>
    <w:rsid w:val="00FB4AD9"/>
    <w:rsid w:val="00FB53ED"/>
    <w:rsid w:val="00FB5543"/>
    <w:rsid w:val="00FB56F1"/>
    <w:rsid w:val="00FB57FF"/>
    <w:rsid w:val="00FB5C84"/>
    <w:rsid w:val="00FB611A"/>
    <w:rsid w:val="00FB6321"/>
    <w:rsid w:val="00FB63D6"/>
    <w:rsid w:val="00FB7016"/>
    <w:rsid w:val="00FB75E1"/>
    <w:rsid w:val="00FB7B8D"/>
    <w:rsid w:val="00FC10C4"/>
    <w:rsid w:val="00FC11BD"/>
    <w:rsid w:val="00FC1247"/>
    <w:rsid w:val="00FC167B"/>
    <w:rsid w:val="00FC17A7"/>
    <w:rsid w:val="00FC1E8B"/>
    <w:rsid w:val="00FC20DD"/>
    <w:rsid w:val="00FC225C"/>
    <w:rsid w:val="00FC234E"/>
    <w:rsid w:val="00FC264F"/>
    <w:rsid w:val="00FC27AB"/>
    <w:rsid w:val="00FC2817"/>
    <w:rsid w:val="00FC2863"/>
    <w:rsid w:val="00FC291F"/>
    <w:rsid w:val="00FC2F8F"/>
    <w:rsid w:val="00FC316B"/>
    <w:rsid w:val="00FC3C5C"/>
    <w:rsid w:val="00FC3E87"/>
    <w:rsid w:val="00FC462E"/>
    <w:rsid w:val="00FC49E3"/>
    <w:rsid w:val="00FC4C5C"/>
    <w:rsid w:val="00FC53B8"/>
    <w:rsid w:val="00FC6001"/>
    <w:rsid w:val="00FC6011"/>
    <w:rsid w:val="00FC65AC"/>
    <w:rsid w:val="00FC6E90"/>
    <w:rsid w:val="00FC701C"/>
    <w:rsid w:val="00FC7918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D7EB1"/>
    <w:rsid w:val="00FE03C1"/>
    <w:rsid w:val="00FE07DB"/>
    <w:rsid w:val="00FE0E16"/>
    <w:rsid w:val="00FE1868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687"/>
    <w:rsid w:val="00FF0ADE"/>
    <w:rsid w:val="00FF1150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2E2"/>
    <w:rsid w:val="00FF4B83"/>
    <w:rsid w:val="00FF4FF5"/>
    <w:rsid w:val="00FF5333"/>
    <w:rsid w:val="00FF5593"/>
    <w:rsid w:val="00FF5A5B"/>
    <w:rsid w:val="00FF6229"/>
    <w:rsid w:val="00FF66E6"/>
    <w:rsid w:val="00FF6EBD"/>
    <w:rsid w:val="00FF7175"/>
    <w:rsid w:val="00FF73B0"/>
    <w:rsid w:val="00FF7568"/>
    <w:rsid w:val="00FF7602"/>
    <w:rsid w:val="18F93CE9"/>
    <w:rsid w:val="45D163D9"/>
    <w:rsid w:val="499D240B"/>
    <w:rsid w:val="51C52B43"/>
    <w:rsid w:val="55D0D753"/>
    <w:rsid w:val="5CB6B573"/>
    <w:rsid w:val="7B001A3A"/>
    <w:rsid w:val="7CB8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47C048D9-33BF-4154-8987-664016E2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55DF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sv-SE"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55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55DF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</w:style>
  <w:style w:type="paragraph" w:customStyle="1" w:styleId="FP">
    <w:name w:val="FP"/>
    <w:basedOn w:val="Normal"/>
    <w:rsid w:val="007E0DC3"/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</w:pPr>
    <w:rPr>
      <w:sz w:val="18"/>
    </w:rPr>
  </w:style>
  <w:style w:type="paragraph" w:customStyle="1" w:styleId="NW">
    <w:name w:val="NW"/>
    <w:basedOn w:val="NO"/>
    <w:rsid w:val="007E0DC3"/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rPr>
      <w:rFonts w:eastAsia="SimSu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qFormat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eastAsia="SimSu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ECCParBulleted">
    <w:name w:val="ECC Par Bulleted"/>
    <w:basedOn w:val="Normal"/>
    <w:rsid w:val="00A8391A"/>
    <w:pPr>
      <w:numPr>
        <w:numId w:val="14"/>
      </w:numPr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</w:pPr>
    <w:rPr>
      <w:rFonts w:ascii="Arial" w:eastAsia="PMingLiU" w:hAnsi="Arial" w:cs="Arial"/>
      <w:b/>
      <w:szCs w:val="20"/>
      <w:lang w:val="en-GB"/>
    </w:rPr>
  </w:style>
  <w:style w:type="paragraph" w:styleId="ListNumber4">
    <w:name w:val="List Number 4"/>
    <w:basedOn w:val="Normal"/>
    <w:qFormat/>
    <w:rsid w:val="002829B4"/>
    <w:pPr>
      <w:numPr>
        <w:numId w:val="26"/>
      </w:numPr>
      <w:tabs>
        <w:tab w:val="num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/>
    </w:rPr>
  </w:style>
  <w:style w:type="paragraph" w:customStyle="1" w:styleId="Default">
    <w:name w:val="Default"/>
    <w:rsid w:val="00EE52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Tegn">
    <w:name w:val="TAC Tegn"/>
    <w:rsid w:val="009A051D"/>
    <w:rPr>
      <w:rFonts w:ascii="Arial" w:hAnsi="Arial"/>
      <w:sz w:val="18"/>
      <w:lang w:eastAsia="en-US"/>
    </w:rPr>
  </w:style>
  <w:style w:type="character" w:customStyle="1" w:styleId="apple-converted-space">
    <w:name w:val="apple-converted-space"/>
    <w:basedOn w:val="DefaultParagraphFont"/>
    <w:rsid w:val="00B352F8"/>
  </w:style>
  <w:style w:type="character" w:styleId="PlaceholderText">
    <w:name w:val="Placeholder Text"/>
    <w:basedOn w:val="DefaultParagraphFont"/>
    <w:uiPriority w:val="99"/>
    <w:semiHidden/>
    <w:rsid w:val="00C8028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5NUHHDQN7SK2-1476151046-570833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https://ericsson.sharepoint.com/sites/star/_layouts/15/DocIdRedir.aspx?ID=5NUHHDQN7SK2-1476151046-570833</Url>
      <Description>5NUHHDQN7SK2-1476151046-570833</Description>
    </_dlc_DocIdUrl>
    <TaxCatchAllLabe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e2f9235dacab2554a8bd7600c9a17071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87bf53421f46c4b11cfe0c748987b74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7D6D506-E8F0-4F34-81E7-EBB82A0E48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3906F7-BBDA-495C-94B7-B4ED15C04A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B9039C-5CD4-422C-BA34-A6BCA1017CF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8A6D7D40-B53F-4B9A-B36C-1535E1097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D3F41D4-9BD8-47CA-A0AC-013368BDFCC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5</Pages>
  <Words>909</Words>
  <Characters>5003</Characters>
  <Application>Microsoft Office Word</Application>
  <DocSecurity>0</DocSecurity>
  <Lines>41</Lines>
  <Paragraphs>11</Paragraphs>
  <ScaleCrop>false</ScaleCrop>
  <Company>ETSI Sophia Antipolis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Aurelian Bria</cp:lastModifiedBy>
  <cp:revision>101</cp:revision>
  <cp:lastPrinted>2001-04-24T03:30:00Z</cp:lastPrinted>
  <dcterms:created xsi:type="dcterms:W3CDTF">2026-01-30T08:18:00Z</dcterms:created>
  <dcterms:modified xsi:type="dcterms:W3CDTF">2026-01-30T22:06:00Z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MediaServiceImageTag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f6e38422-4663-466b-a697-6db55127ad90</vt:lpwstr>
  </property>
</Properties>
</file>